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518" w:rsidRDefault="00046AAC" w:rsidP="005C40DA">
      <w:pPr>
        <w:jc w:val="center"/>
        <w:rPr>
          <w:rFonts w:ascii="Arial Narrow" w:hAnsi="Arial Narrow"/>
          <w:b/>
          <w:sz w:val="28"/>
          <w:szCs w:val="28"/>
        </w:rPr>
      </w:pPr>
      <w:r>
        <w:rPr>
          <w:rFonts w:ascii="Arial Narrow" w:hAnsi="Arial Narrow"/>
          <w:b/>
          <w:color w:val="FF0000"/>
          <w:sz w:val="28"/>
          <w:szCs w:val="28"/>
        </w:rPr>
        <w:t>PASSED 8/24/15 BY A VOTE OF 5-1</w:t>
      </w:r>
    </w:p>
    <w:p w:rsidR="00622518" w:rsidRDefault="00622518" w:rsidP="005C40DA">
      <w:pPr>
        <w:jc w:val="center"/>
        <w:rPr>
          <w:rFonts w:ascii="Arial Narrow" w:hAnsi="Arial Narrow"/>
          <w:b/>
          <w:sz w:val="28"/>
          <w:szCs w:val="28"/>
        </w:rPr>
      </w:pPr>
    </w:p>
    <w:p w:rsidR="009B7FB7" w:rsidRPr="005C40DA" w:rsidRDefault="005C40DA" w:rsidP="005C40DA">
      <w:pPr>
        <w:jc w:val="center"/>
        <w:rPr>
          <w:rFonts w:ascii="Arial Narrow" w:hAnsi="Arial Narrow"/>
          <w:b/>
          <w:sz w:val="28"/>
          <w:szCs w:val="28"/>
        </w:rPr>
      </w:pPr>
      <w:r>
        <w:rPr>
          <w:rFonts w:ascii="Arial Narrow" w:hAnsi="Arial Narrow"/>
          <w:b/>
          <w:sz w:val="28"/>
          <w:szCs w:val="28"/>
        </w:rPr>
        <w:t>RESOLUTION NO.</w:t>
      </w:r>
      <w:r w:rsidR="00BE3018">
        <w:rPr>
          <w:rFonts w:ascii="Arial Narrow" w:hAnsi="Arial Narrow"/>
          <w:b/>
          <w:sz w:val="22"/>
          <w:szCs w:val="28"/>
        </w:rPr>
        <w:t xml:space="preserve"> </w:t>
      </w:r>
      <w:r w:rsidR="006361D2" w:rsidRPr="00BE3018">
        <w:rPr>
          <w:rFonts w:ascii="Arial Narrow" w:hAnsi="Arial Narrow"/>
          <w:b/>
          <w:sz w:val="28"/>
          <w:szCs w:val="28"/>
          <w:u w:val="single"/>
        </w:rPr>
        <w:t>24</w:t>
      </w:r>
      <w:r w:rsidR="00284D53" w:rsidRPr="00BE3018">
        <w:rPr>
          <w:rFonts w:ascii="Arial Narrow" w:hAnsi="Arial Narrow"/>
          <w:b/>
          <w:sz w:val="28"/>
          <w:szCs w:val="28"/>
          <w:u w:val="single"/>
        </w:rPr>
        <w:t xml:space="preserve">, </w:t>
      </w:r>
      <w:r w:rsidRPr="00BE3018">
        <w:rPr>
          <w:rFonts w:ascii="Arial Narrow" w:hAnsi="Arial Narrow"/>
          <w:b/>
          <w:sz w:val="28"/>
          <w:szCs w:val="28"/>
          <w:u w:val="single"/>
        </w:rPr>
        <w:t>20</w:t>
      </w:r>
      <w:r w:rsidR="006A0E02" w:rsidRPr="00BE3018">
        <w:rPr>
          <w:rFonts w:ascii="Arial Narrow" w:hAnsi="Arial Narrow"/>
          <w:b/>
          <w:sz w:val="28"/>
          <w:szCs w:val="28"/>
          <w:u w:val="single"/>
        </w:rPr>
        <w:t>1</w:t>
      </w:r>
      <w:r w:rsidR="00E333FF" w:rsidRPr="00BE3018">
        <w:rPr>
          <w:rFonts w:ascii="Arial Narrow" w:hAnsi="Arial Narrow"/>
          <w:b/>
          <w:sz w:val="28"/>
          <w:szCs w:val="28"/>
          <w:u w:val="single"/>
        </w:rPr>
        <w:t>5</w:t>
      </w:r>
    </w:p>
    <w:p w:rsidR="002026FC" w:rsidRPr="001022CC" w:rsidRDefault="002026FC" w:rsidP="005C40DA">
      <w:pPr>
        <w:jc w:val="center"/>
        <w:rPr>
          <w:rFonts w:ascii="Arial Narrow" w:hAnsi="Arial Narrow"/>
          <w:sz w:val="28"/>
          <w:szCs w:val="28"/>
        </w:rPr>
      </w:pPr>
    </w:p>
    <w:p w:rsidR="00517296" w:rsidRPr="003134AA" w:rsidRDefault="009B7FB7" w:rsidP="001930D7">
      <w:pPr>
        <w:jc w:val="center"/>
        <w:rPr>
          <w:rFonts w:ascii="Arial Narrow" w:hAnsi="Arial Narrow"/>
          <w:b/>
          <w:sz w:val="22"/>
          <w:szCs w:val="22"/>
        </w:rPr>
      </w:pPr>
      <w:r w:rsidRPr="003134AA">
        <w:rPr>
          <w:rFonts w:ascii="Arial Narrow" w:hAnsi="Arial Narrow"/>
          <w:b/>
          <w:sz w:val="22"/>
          <w:szCs w:val="22"/>
        </w:rPr>
        <w:t xml:space="preserve">A RESOLUTION </w:t>
      </w:r>
      <w:r w:rsidR="001930D7" w:rsidRPr="003134AA">
        <w:rPr>
          <w:rFonts w:ascii="Arial Narrow" w:hAnsi="Arial Narrow"/>
          <w:b/>
          <w:sz w:val="22"/>
          <w:szCs w:val="22"/>
        </w:rPr>
        <w:t>OF THE COMMON COUNCIL OF THE CITY OF VALPARAISO, INDIANA</w:t>
      </w:r>
    </w:p>
    <w:p w:rsidR="002C330F" w:rsidRDefault="001930D7" w:rsidP="002C330F">
      <w:pPr>
        <w:jc w:val="center"/>
        <w:rPr>
          <w:rFonts w:ascii="Arial Narrow" w:hAnsi="Arial Narrow"/>
          <w:b/>
          <w:sz w:val="22"/>
          <w:szCs w:val="22"/>
        </w:rPr>
      </w:pPr>
      <w:r w:rsidRPr="003134AA">
        <w:rPr>
          <w:rFonts w:ascii="Arial Narrow" w:hAnsi="Arial Narrow"/>
          <w:b/>
          <w:sz w:val="22"/>
          <w:szCs w:val="22"/>
        </w:rPr>
        <w:t>GRANTING</w:t>
      </w:r>
      <w:r w:rsidR="00517296" w:rsidRPr="003134AA">
        <w:rPr>
          <w:rFonts w:ascii="Arial Narrow" w:hAnsi="Arial Narrow"/>
          <w:b/>
          <w:sz w:val="22"/>
          <w:szCs w:val="22"/>
        </w:rPr>
        <w:t xml:space="preserve"> </w:t>
      </w:r>
      <w:r w:rsidR="00EA40C7">
        <w:rPr>
          <w:rFonts w:ascii="Arial Narrow" w:hAnsi="Arial Narrow"/>
          <w:b/>
          <w:sz w:val="22"/>
          <w:szCs w:val="22"/>
        </w:rPr>
        <w:t>PARKER DRIVE PARTNERS</w:t>
      </w:r>
      <w:r w:rsidR="00292B4F">
        <w:rPr>
          <w:rFonts w:ascii="Arial Narrow" w:hAnsi="Arial Narrow"/>
          <w:b/>
          <w:sz w:val="22"/>
          <w:szCs w:val="22"/>
        </w:rPr>
        <w:t xml:space="preserve"> </w:t>
      </w:r>
      <w:r w:rsidR="002C330F">
        <w:rPr>
          <w:rFonts w:ascii="Arial Narrow" w:hAnsi="Arial Narrow"/>
          <w:b/>
          <w:sz w:val="22"/>
          <w:szCs w:val="22"/>
        </w:rPr>
        <w:t>AN ASSESSED VALUATION DEDUCTION</w:t>
      </w:r>
    </w:p>
    <w:p w:rsidR="009B7FB7" w:rsidRPr="003134AA" w:rsidRDefault="001930D7" w:rsidP="002C330F">
      <w:pPr>
        <w:jc w:val="center"/>
        <w:rPr>
          <w:rFonts w:ascii="Arial Narrow" w:hAnsi="Arial Narrow"/>
          <w:b/>
          <w:sz w:val="22"/>
          <w:szCs w:val="22"/>
        </w:rPr>
      </w:pPr>
      <w:r w:rsidRPr="003134AA">
        <w:rPr>
          <w:rFonts w:ascii="Arial Narrow" w:hAnsi="Arial Narrow"/>
          <w:b/>
          <w:sz w:val="22"/>
          <w:szCs w:val="22"/>
        </w:rPr>
        <w:t xml:space="preserve">(TAX ABATEMENT) FOR TANGIBLE </w:t>
      </w:r>
      <w:r w:rsidR="008415CC">
        <w:rPr>
          <w:rFonts w:ascii="Arial Narrow" w:hAnsi="Arial Narrow"/>
          <w:b/>
          <w:sz w:val="22"/>
          <w:szCs w:val="22"/>
        </w:rPr>
        <w:t>REAL</w:t>
      </w:r>
      <w:r w:rsidRPr="003134AA">
        <w:rPr>
          <w:rFonts w:ascii="Arial Narrow" w:hAnsi="Arial Narrow"/>
          <w:b/>
          <w:sz w:val="22"/>
          <w:szCs w:val="22"/>
        </w:rPr>
        <w:t xml:space="preserve"> PROPERTY UNDER INDIANA CODE 6-1.1-12.1</w:t>
      </w:r>
    </w:p>
    <w:p w:rsidR="009B7FB7" w:rsidRDefault="009B7FB7" w:rsidP="005C40DA">
      <w:pPr>
        <w:rPr>
          <w:rFonts w:ascii="Arial Narrow" w:hAnsi="Arial Narrow"/>
          <w:sz w:val="22"/>
          <w:szCs w:val="22"/>
        </w:rPr>
      </w:pPr>
    </w:p>
    <w:p w:rsidR="005C40DA" w:rsidRDefault="009B7FB7" w:rsidP="005C40DA">
      <w:pPr>
        <w:ind w:left="1260" w:hanging="1260"/>
        <w:rPr>
          <w:rFonts w:ascii="Arial Narrow" w:hAnsi="Arial Narrow"/>
          <w:sz w:val="22"/>
          <w:szCs w:val="22"/>
        </w:rPr>
      </w:pPr>
      <w:r w:rsidRPr="005C40DA">
        <w:rPr>
          <w:rFonts w:ascii="Arial Narrow" w:hAnsi="Arial Narrow"/>
          <w:b/>
          <w:sz w:val="22"/>
          <w:szCs w:val="22"/>
        </w:rPr>
        <w:t>WHEREAS,</w:t>
      </w:r>
      <w:r w:rsidR="005C40DA">
        <w:rPr>
          <w:rFonts w:ascii="Arial Narrow" w:hAnsi="Arial Narrow"/>
          <w:sz w:val="22"/>
          <w:szCs w:val="22"/>
        </w:rPr>
        <w:tab/>
        <w:t>P</w:t>
      </w:r>
      <w:r w:rsidRPr="005C40DA">
        <w:rPr>
          <w:rFonts w:ascii="Arial Narrow" w:hAnsi="Arial Narrow"/>
          <w:sz w:val="22"/>
          <w:szCs w:val="22"/>
        </w:rPr>
        <w:t xml:space="preserve">ursuant to </w:t>
      </w:r>
      <w:r w:rsidR="001930D7">
        <w:rPr>
          <w:rFonts w:ascii="Arial Narrow" w:hAnsi="Arial Narrow"/>
          <w:sz w:val="22"/>
          <w:szCs w:val="22"/>
        </w:rPr>
        <w:t>Resolution No. 5-2010, as confirmed by Resolution No. 7-2010, the Common Council of the City of Valparaiso, Indiana (the “City”), designated a certain area located within the City as an economic revitalization area (an “ERA”);</w:t>
      </w:r>
    </w:p>
    <w:p w:rsidR="005C40DA" w:rsidRDefault="005C40DA" w:rsidP="005C40DA">
      <w:pPr>
        <w:ind w:left="1260" w:hanging="1260"/>
        <w:rPr>
          <w:rFonts w:ascii="Arial Narrow" w:hAnsi="Arial Narrow"/>
          <w:sz w:val="22"/>
          <w:szCs w:val="22"/>
        </w:rPr>
      </w:pPr>
    </w:p>
    <w:p w:rsidR="005C40DA" w:rsidRDefault="005C40DA" w:rsidP="005C40DA">
      <w:pPr>
        <w:ind w:left="1260" w:hanging="1260"/>
        <w:rPr>
          <w:rFonts w:ascii="Arial Narrow" w:hAnsi="Arial Narrow"/>
          <w:sz w:val="22"/>
          <w:szCs w:val="22"/>
        </w:rPr>
      </w:pPr>
      <w:r w:rsidRPr="005C40DA">
        <w:rPr>
          <w:rFonts w:ascii="Arial Narrow" w:hAnsi="Arial Narrow"/>
          <w:b/>
          <w:sz w:val="22"/>
          <w:szCs w:val="22"/>
        </w:rPr>
        <w:t>WHEREAS,</w:t>
      </w:r>
      <w:r>
        <w:rPr>
          <w:rFonts w:ascii="Arial Narrow" w:hAnsi="Arial Narrow"/>
          <w:sz w:val="22"/>
          <w:szCs w:val="22"/>
        </w:rPr>
        <w:tab/>
        <w:t xml:space="preserve">Resolution No. </w:t>
      </w:r>
      <w:r w:rsidR="001930D7">
        <w:rPr>
          <w:rFonts w:ascii="Arial Narrow" w:hAnsi="Arial Narrow"/>
          <w:sz w:val="22"/>
          <w:szCs w:val="22"/>
        </w:rPr>
        <w:t>5-2010</w:t>
      </w:r>
      <w:r>
        <w:rPr>
          <w:rFonts w:ascii="Arial Narrow" w:hAnsi="Arial Narrow"/>
          <w:sz w:val="22"/>
          <w:szCs w:val="22"/>
        </w:rPr>
        <w:t xml:space="preserve"> remains in f</w:t>
      </w:r>
      <w:r w:rsidR="001930D7">
        <w:rPr>
          <w:rFonts w:ascii="Arial Narrow" w:hAnsi="Arial Narrow"/>
          <w:sz w:val="22"/>
          <w:szCs w:val="22"/>
        </w:rPr>
        <w:t>ull force and effect;</w:t>
      </w:r>
    </w:p>
    <w:p w:rsidR="005C40DA" w:rsidRDefault="005C40DA" w:rsidP="005C40DA">
      <w:pPr>
        <w:ind w:left="1260" w:hanging="1260"/>
        <w:rPr>
          <w:rFonts w:ascii="Arial Narrow" w:hAnsi="Arial Narrow"/>
          <w:sz w:val="22"/>
          <w:szCs w:val="22"/>
        </w:rPr>
      </w:pPr>
    </w:p>
    <w:p w:rsidR="00A61B3D" w:rsidRDefault="005C40DA" w:rsidP="009C0DFC">
      <w:pPr>
        <w:ind w:left="1260" w:right="90" w:hanging="1260"/>
        <w:rPr>
          <w:rFonts w:ascii="Arial Narrow" w:hAnsi="Arial Narrow"/>
          <w:sz w:val="22"/>
          <w:szCs w:val="22"/>
        </w:rPr>
      </w:pPr>
      <w:r w:rsidRPr="005C40DA">
        <w:rPr>
          <w:rFonts w:ascii="Arial Narrow" w:hAnsi="Arial Narrow"/>
          <w:b/>
          <w:sz w:val="22"/>
          <w:szCs w:val="22"/>
        </w:rPr>
        <w:t>WHEREAS,</w:t>
      </w:r>
      <w:r>
        <w:rPr>
          <w:rFonts w:ascii="Arial Narrow" w:hAnsi="Arial Narrow"/>
          <w:sz w:val="22"/>
          <w:szCs w:val="22"/>
        </w:rPr>
        <w:tab/>
      </w:r>
      <w:r w:rsidR="00EA40C7">
        <w:rPr>
          <w:rFonts w:ascii="Arial Narrow" w:hAnsi="Arial Narrow"/>
          <w:sz w:val="22"/>
          <w:szCs w:val="22"/>
        </w:rPr>
        <w:t>Parker Drive Partners</w:t>
      </w:r>
      <w:r w:rsidR="008415CC" w:rsidRPr="00F161F0">
        <w:rPr>
          <w:rFonts w:ascii="Arial Narrow" w:hAnsi="Arial Narrow"/>
          <w:sz w:val="22"/>
          <w:szCs w:val="22"/>
        </w:rPr>
        <w:t xml:space="preserve"> (the “Company”)</w:t>
      </w:r>
      <w:r w:rsidR="008415CC">
        <w:rPr>
          <w:rFonts w:ascii="Arial Narrow" w:hAnsi="Arial Narrow"/>
          <w:sz w:val="22"/>
          <w:szCs w:val="22"/>
        </w:rPr>
        <w:t xml:space="preserve"> has filed with the Common Council a </w:t>
      </w:r>
      <w:r w:rsidR="008415CC" w:rsidRPr="004E6FB1">
        <w:rPr>
          <w:rFonts w:ascii="Arial Narrow" w:hAnsi="Arial Narrow"/>
          <w:b/>
          <w:sz w:val="22"/>
          <w:szCs w:val="22"/>
          <w:u w:val="single"/>
        </w:rPr>
        <w:t>Statements of Benefits Real Property Improvements (FORM SB-1/R</w:t>
      </w:r>
      <w:r w:rsidR="00473949">
        <w:rPr>
          <w:rFonts w:ascii="Arial Narrow" w:hAnsi="Arial Narrow"/>
          <w:b/>
          <w:sz w:val="22"/>
          <w:szCs w:val="22"/>
          <w:u w:val="single"/>
        </w:rPr>
        <w:t>eal Property</w:t>
      </w:r>
      <w:r w:rsidR="008415CC" w:rsidRPr="004E6FB1">
        <w:rPr>
          <w:rFonts w:ascii="Arial Narrow" w:hAnsi="Arial Narrow"/>
          <w:b/>
          <w:sz w:val="22"/>
          <w:szCs w:val="22"/>
          <w:u w:val="single"/>
        </w:rPr>
        <w:t xml:space="preserve">) </w:t>
      </w:r>
      <w:r w:rsidR="008415CC">
        <w:rPr>
          <w:rFonts w:ascii="Arial Narrow" w:hAnsi="Arial Narrow"/>
          <w:sz w:val="22"/>
          <w:szCs w:val="22"/>
        </w:rPr>
        <w:t xml:space="preserve">dated </w:t>
      </w:r>
      <w:r w:rsidR="00EA40C7">
        <w:rPr>
          <w:rFonts w:ascii="Arial Narrow" w:hAnsi="Arial Narrow"/>
          <w:b/>
          <w:sz w:val="22"/>
          <w:szCs w:val="22"/>
          <w:u w:val="single"/>
        </w:rPr>
        <w:t>August 2</w:t>
      </w:r>
      <w:r w:rsidR="008415CC" w:rsidRPr="004E6FB1">
        <w:rPr>
          <w:rFonts w:ascii="Arial Narrow" w:hAnsi="Arial Narrow"/>
          <w:b/>
          <w:sz w:val="22"/>
          <w:szCs w:val="22"/>
          <w:u w:val="single"/>
        </w:rPr>
        <w:t>, 201</w:t>
      </w:r>
      <w:r w:rsidR="00E333FF">
        <w:rPr>
          <w:rFonts w:ascii="Arial Narrow" w:hAnsi="Arial Narrow"/>
          <w:b/>
          <w:sz w:val="22"/>
          <w:szCs w:val="22"/>
          <w:u w:val="single"/>
        </w:rPr>
        <w:t>5</w:t>
      </w:r>
      <w:r w:rsidR="008415CC">
        <w:rPr>
          <w:rFonts w:ascii="Arial Narrow" w:hAnsi="Arial Narrow"/>
          <w:sz w:val="22"/>
          <w:szCs w:val="22"/>
        </w:rPr>
        <w:t xml:space="preserve"> proposing real property improvements, more specifically related to the </w:t>
      </w:r>
      <w:r w:rsidR="00EA40C7">
        <w:rPr>
          <w:rFonts w:ascii="Arial Narrow" w:hAnsi="Arial Narrow"/>
          <w:sz w:val="22"/>
          <w:szCs w:val="22"/>
        </w:rPr>
        <w:t>renovation of an existing 36,618</w:t>
      </w:r>
      <w:r w:rsidR="009C0DFC">
        <w:rPr>
          <w:rFonts w:ascii="Arial Narrow" w:hAnsi="Arial Narrow"/>
          <w:sz w:val="22"/>
          <w:szCs w:val="22"/>
        </w:rPr>
        <w:t xml:space="preserve"> square foot single story </w:t>
      </w:r>
      <w:r w:rsidR="00EA40C7">
        <w:rPr>
          <w:rFonts w:ascii="Arial Narrow" w:hAnsi="Arial Narrow"/>
          <w:sz w:val="22"/>
          <w:szCs w:val="22"/>
        </w:rPr>
        <w:t>light-industrial</w:t>
      </w:r>
      <w:r w:rsidR="009C0DFC">
        <w:rPr>
          <w:rFonts w:ascii="Arial Narrow" w:hAnsi="Arial Narrow"/>
          <w:sz w:val="22"/>
          <w:szCs w:val="22"/>
        </w:rPr>
        <w:t xml:space="preserve"> building f</w:t>
      </w:r>
      <w:r w:rsidR="00EA40C7">
        <w:rPr>
          <w:rFonts w:ascii="Arial Narrow" w:hAnsi="Arial Narrow"/>
          <w:sz w:val="22"/>
          <w:szCs w:val="22"/>
        </w:rPr>
        <w:t>or the operations of a building supply company</w:t>
      </w:r>
      <w:r w:rsidR="009C0DFC">
        <w:rPr>
          <w:rFonts w:ascii="Arial Narrow" w:hAnsi="Arial Narrow"/>
          <w:sz w:val="22"/>
          <w:szCs w:val="22"/>
        </w:rPr>
        <w:t xml:space="preserve"> </w:t>
      </w:r>
      <w:r w:rsidR="008415CC">
        <w:rPr>
          <w:rFonts w:ascii="Arial Narrow" w:hAnsi="Arial Narrow"/>
          <w:sz w:val="22"/>
          <w:szCs w:val="22"/>
        </w:rPr>
        <w:t>(the “Project”)</w:t>
      </w:r>
      <w:r w:rsidR="007D7A1B">
        <w:rPr>
          <w:rFonts w:ascii="Arial Narrow" w:hAnsi="Arial Narrow"/>
          <w:sz w:val="22"/>
          <w:szCs w:val="22"/>
        </w:rPr>
        <w:t xml:space="preserve">, estimated to be </w:t>
      </w:r>
      <w:r w:rsidR="00F448AC">
        <w:rPr>
          <w:rFonts w:ascii="Arial Narrow" w:hAnsi="Arial Narrow"/>
          <w:sz w:val="22"/>
          <w:szCs w:val="22"/>
        </w:rPr>
        <w:t>completed</w:t>
      </w:r>
      <w:r w:rsidR="009C0DFC">
        <w:rPr>
          <w:rFonts w:ascii="Arial Narrow" w:hAnsi="Arial Narrow"/>
          <w:sz w:val="22"/>
          <w:szCs w:val="22"/>
        </w:rPr>
        <w:t xml:space="preserve"> for full assessment </w:t>
      </w:r>
      <w:r w:rsidR="007D7A1B">
        <w:rPr>
          <w:rFonts w:ascii="Arial Narrow" w:hAnsi="Arial Narrow"/>
          <w:sz w:val="22"/>
          <w:szCs w:val="22"/>
        </w:rPr>
        <w:t>on</w:t>
      </w:r>
      <w:r w:rsidR="00292B4F">
        <w:rPr>
          <w:rFonts w:ascii="Arial Narrow" w:hAnsi="Arial Narrow"/>
          <w:sz w:val="22"/>
          <w:szCs w:val="22"/>
        </w:rPr>
        <w:t xml:space="preserve"> or prior to</w:t>
      </w:r>
      <w:r w:rsidR="007D7A1B">
        <w:rPr>
          <w:rFonts w:ascii="Arial Narrow" w:hAnsi="Arial Narrow"/>
          <w:sz w:val="22"/>
          <w:szCs w:val="22"/>
        </w:rPr>
        <w:t xml:space="preserve"> </w:t>
      </w:r>
      <w:r w:rsidR="00EA40C7">
        <w:rPr>
          <w:rFonts w:ascii="Arial Narrow" w:hAnsi="Arial Narrow"/>
          <w:sz w:val="22"/>
          <w:szCs w:val="22"/>
        </w:rPr>
        <w:t>January</w:t>
      </w:r>
      <w:r w:rsidR="007D7A1B">
        <w:rPr>
          <w:rFonts w:ascii="Arial Narrow" w:hAnsi="Arial Narrow"/>
          <w:sz w:val="22"/>
          <w:szCs w:val="22"/>
        </w:rPr>
        <w:t xml:space="preserve"> 1, 201</w:t>
      </w:r>
      <w:r w:rsidR="00EA40C7">
        <w:rPr>
          <w:rFonts w:ascii="Arial Narrow" w:hAnsi="Arial Narrow"/>
          <w:sz w:val="22"/>
          <w:szCs w:val="22"/>
        </w:rPr>
        <w:t>7</w:t>
      </w:r>
      <w:r w:rsidR="009E560D">
        <w:rPr>
          <w:rFonts w:ascii="Arial Narrow" w:hAnsi="Arial Narrow"/>
          <w:sz w:val="22"/>
          <w:szCs w:val="22"/>
        </w:rPr>
        <w:t xml:space="preserve"> assessment date</w:t>
      </w:r>
      <w:r w:rsidR="00A61B3D">
        <w:rPr>
          <w:rFonts w:ascii="Arial Narrow" w:hAnsi="Arial Narrow"/>
          <w:sz w:val="22"/>
          <w:szCs w:val="22"/>
        </w:rPr>
        <w:t>;</w:t>
      </w:r>
    </w:p>
    <w:p w:rsidR="0055293E" w:rsidRDefault="0055293E" w:rsidP="0058000F">
      <w:pPr>
        <w:ind w:left="1260" w:hanging="1260"/>
        <w:rPr>
          <w:rFonts w:ascii="Arial Narrow" w:hAnsi="Arial Narrow"/>
          <w:sz w:val="22"/>
          <w:szCs w:val="22"/>
        </w:rPr>
      </w:pPr>
    </w:p>
    <w:p w:rsidR="0055293E" w:rsidRDefault="0055293E" w:rsidP="0055293E">
      <w:pPr>
        <w:ind w:left="1260" w:hanging="1260"/>
        <w:rPr>
          <w:rFonts w:ascii="Arial Narrow" w:hAnsi="Arial Narrow"/>
          <w:sz w:val="22"/>
          <w:szCs w:val="22"/>
        </w:rPr>
      </w:pPr>
      <w:r w:rsidRPr="005C40DA">
        <w:rPr>
          <w:rFonts w:ascii="Arial Narrow" w:hAnsi="Arial Narrow"/>
          <w:b/>
          <w:sz w:val="22"/>
          <w:szCs w:val="22"/>
        </w:rPr>
        <w:t>WHEREAS,</w:t>
      </w:r>
      <w:r>
        <w:rPr>
          <w:rFonts w:ascii="Arial Narrow" w:hAnsi="Arial Narrow"/>
          <w:sz w:val="22"/>
          <w:szCs w:val="22"/>
        </w:rPr>
        <w:tab/>
      </w:r>
      <w:r w:rsidR="007D7A1B">
        <w:rPr>
          <w:rFonts w:ascii="Arial Narrow" w:hAnsi="Arial Narrow"/>
          <w:sz w:val="22"/>
          <w:szCs w:val="22"/>
        </w:rPr>
        <w:t>A Statements of Benefits Real Property (FORM SB-1/Real Property) was submitted to the Common Council as the designating body before and prior to the construction, renovation, redevelopment or installation of real property improvements related to the Project for which the Company desires to request an a</w:t>
      </w:r>
      <w:r w:rsidR="00292B4F">
        <w:rPr>
          <w:rFonts w:ascii="Arial Narrow" w:hAnsi="Arial Narrow"/>
          <w:sz w:val="22"/>
          <w:szCs w:val="22"/>
        </w:rPr>
        <w:t>ssessed valuation deduction;</w:t>
      </w:r>
    </w:p>
    <w:p w:rsidR="007D7A1B" w:rsidRDefault="007D7A1B" w:rsidP="0055293E">
      <w:pPr>
        <w:ind w:left="1260" w:hanging="1260"/>
        <w:rPr>
          <w:rFonts w:ascii="Arial Narrow" w:hAnsi="Arial Narrow"/>
          <w:sz w:val="22"/>
          <w:szCs w:val="22"/>
        </w:rPr>
      </w:pPr>
    </w:p>
    <w:p w:rsidR="00A61B3D" w:rsidRDefault="007D7A1B" w:rsidP="003F05B3">
      <w:pPr>
        <w:ind w:left="1260" w:hanging="1260"/>
        <w:rPr>
          <w:rFonts w:ascii="Arial Narrow" w:hAnsi="Arial Narrow"/>
          <w:sz w:val="22"/>
          <w:szCs w:val="22"/>
        </w:rPr>
      </w:pPr>
      <w:r w:rsidRPr="005C40DA">
        <w:rPr>
          <w:rFonts w:ascii="Arial Narrow" w:hAnsi="Arial Narrow"/>
          <w:b/>
          <w:sz w:val="22"/>
          <w:szCs w:val="22"/>
        </w:rPr>
        <w:t>WHEREAS,</w:t>
      </w:r>
      <w:r>
        <w:rPr>
          <w:rFonts w:ascii="Arial Narrow" w:hAnsi="Arial Narrow"/>
          <w:sz w:val="22"/>
          <w:szCs w:val="22"/>
        </w:rPr>
        <w:tab/>
        <w:t xml:space="preserve">The Company’s </w:t>
      </w:r>
      <w:r w:rsidR="00EA40C7">
        <w:rPr>
          <w:rFonts w:ascii="Arial Narrow" w:hAnsi="Arial Narrow"/>
          <w:sz w:val="22"/>
          <w:szCs w:val="22"/>
        </w:rPr>
        <w:t>property</w:t>
      </w:r>
      <w:r>
        <w:rPr>
          <w:rFonts w:ascii="Arial Narrow" w:hAnsi="Arial Narrow"/>
          <w:sz w:val="22"/>
          <w:szCs w:val="22"/>
        </w:rPr>
        <w:t xml:space="preserve"> </w:t>
      </w:r>
      <w:r w:rsidR="00EA40C7">
        <w:rPr>
          <w:rFonts w:ascii="Arial Narrow" w:hAnsi="Arial Narrow"/>
          <w:sz w:val="22"/>
          <w:szCs w:val="22"/>
        </w:rPr>
        <w:t xml:space="preserve">generally </w:t>
      </w:r>
      <w:r>
        <w:rPr>
          <w:rFonts w:ascii="Arial Narrow" w:hAnsi="Arial Narrow"/>
          <w:sz w:val="22"/>
          <w:szCs w:val="22"/>
        </w:rPr>
        <w:t xml:space="preserve">located at </w:t>
      </w:r>
      <w:r w:rsidR="00EA40C7">
        <w:rPr>
          <w:rFonts w:ascii="Arial Narrow" w:hAnsi="Arial Narrow"/>
          <w:sz w:val="22"/>
          <w:szCs w:val="22"/>
        </w:rPr>
        <w:t>1457 S. State Route 2</w:t>
      </w:r>
      <w:r w:rsidR="003F05B3">
        <w:rPr>
          <w:rFonts w:ascii="Arial Narrow" w:hAnsi="Arial Narrow"/>
          <w:sz w:val="22"/>
          <w:szCs w:val="22"/>
        </w:rPr>
        <w:t xml:space="preserve"> (Common Address)</w:t>
      </w:r>
      <w:r>
        <w:rPr>
          <w:rFonts w:ascii="Arial Narrow" w:hAnsi="Arial Narrow"/>
          <w:sz w:val="22"/>
          <w:szCs w:val="22"/>
        </w:rPr>
        <w:t xml:space="preserve"> in the City (</w:t>
      </w:r>
      <w:r w:rsidR="00EA40C7">
        <w:rPr>
          <w:rFonts w:ascii="Arial Narrow" w:hAnsi="Arial Narrow"/>
          <w:sz w:val="22"/>
          <w:szCs w:val="22"/>
        </w:rPr>
        <w:t xml:space="preserve">which includes the following </w:t>
      </w:r>
      <w:r>
        <w:rPr>
          <w:rFonts w:ascii="Arial Narrow" w:hAnsi="Arial Narrow"/>
          <w:sz w:val="22"/>
          <w:szCs w:val="22"/>
        </w:rPr>
        <w:t xml:space="preserve">real property </w:t>
      </w:r>
      <w:r w:rsidR="00060C31">
        <w:rPr>
          <w:rFonts w:ascii="Arial Narrow" w:hAnsi="Arial Narrow"/>
          <w:sz w:val="22"/>
          <w:szCs w:val="22"/>
        </w:rPr>
        <w:t>parcel</w:t>
      </w:r>
      <w:r>
        <w:rPr>
          <w:rFonts w:ascii="Arial Narrow" w:hAnsi="Arial Narrow"/>
          <w:sz w:val="22"/>
          <w:szCs w:val="22"/>
        </w:rPr>
        <w:t xml:space="preserve"> number</w:t>
      </w:r>
      <w:r w:rsidR="00EA40C7">
        <w:rPr>
          <w:rFonts w:ascii="Arial Narrow" w:hAnsi="Arial Narrow"/>
          <w:sz w:val="22"/>
          <w:szCs w:val="22"/>
        </w:rPr>
        <w:t>s</w:t>
      </w:r>
      <w:r>
        <w:rPr>
          <w:rFonts w:ascii="Arial Narrow" w:hAnsi="Arial Narrow"/>
          <w:sz w:val="22"/>
          <w:szCs w:val="22"/>
        </w:rPr>
        <w:t xml:space="preserve"> </w:t>
      </w:r>
      <w:r w:rsidR="00F448AC" w:rsidRPr="003F4903">
        <w:rPr>
          <w:rFonts w:ascii="Arial Narrow" w:hAnsi="Arial Narrow"/>
          <w:sz w:val="22"/>
          <w:szCs w:val="22"/>
        </w:rPr>
        <w:t>64-</w:t>
      </w:r>
      <w:r w:rsidR="003F05B3">
        <w:rPr>
          <w:rFonts w:ascii="Arial Narrow" w:hAnsi="Arial Narrow"/>
          <w:sz w:val="22"/>
          <w:szCs w:val="22"/>
        </w:rPr>
        <w:t>09</w:t>
      </w:r>
      <w:r w:rsidR="00F448AC" w:rsidRPr="003F4903">
        <w:rPr>
          <w:rFonts w:ascii="Arial Narrow" w:hAnsi="Arial Narrow"/>
          <w:sz w:val="22"/>
          <w:szCs w:val="22"/>
        </w:rPr>
        <w:t>-</w:t>
      </w:r>
      <w:r w:rsidR="003F05B3">
        <w:rPr>
          <w:rFonts w:ascii="Arial Narrow" w:hAnsi="Arial Narrow"/>
          <w:sz w:val="22"/>
          <w:szCs w:val="22"/>
        </w:rPr>
        <w:t>2</w:t>
      </w:r>
      <w:r w:rsidR="00EA40C7">
        <w:rPr>
          <w:rFonts w:ascii="Arial Narrow" w:hAnsi="Arial Narrow"/>
          <w:sz w:val="22"/>
          <w:szCs w:val="22"/>
        </w:rPr>
        <w:t>6</w:t>
      </w:r>
      <w:r w:rsidR="00F448AC" w:rsidRPr="003F4903">
        <w:rPr>
          <w:rFonts w:ascii="Arial Narrow" w:hAnsi="Arial Narrow"/>
          <w:sz w:val="22"/>
          <w:szCs w:val="22"/>
        </w:rPr>
        <w:t>-</w:t>
      </w:r>
      <w:r w:rsidR="00EA40C7">
        <w:rPr>
          <w:rFonts w:ascii="Arial Narrow" w:hAnsi="Arial Narrow"/>
          <w:sz w:val="22"/>
          <w:szCs w:val="22"/>
        </w:rPr>
        <w:t>429</w:t>
      </w:r>
      <w:r w:rsidR="00F448AC" w:rsidRPr="003F4903">
        <w:rPr>
          <w:rFonts w:ascii="Arial Narrow" w:hAnsi="Arial Narrow"/>
          <w:sz w:val="22"/>
          <w:szCs w:val="22"/>
        </w:rPr>
        <w:t>-</w:t>
      </w:r>
      <w:r w:rsidR="00F448AC" w:rsidRPr="00EA40C7">
        <w:rPr>
          <w:rFonts w:ascii="Arial Narrow" w:hAnsi="Arial Narrow"/>
          <w:b/>
          <w:sz w:val="22"/>
          <w:szCs w:val="22"/>
        </w:rPr>
        <w:t>0</w:t>
      </w:r>
      <w:r w:rsidR="009E560D" w:rsidRPr="00EA40C7">
        <w:rPr>
          <w:rFonts w:ascii="Arial Narrow" w:hAnsi="Arial Narrow"/>
          <w:b/>
          <w:sz w:val="22"/>
          <w:szCs w:val="22"/>
        </w:rPr>
        <w:t>0</w:t>
      </w:r>
      <w:r w:rsidR="00EA40C7" w:rsidRPr="00EA40C7">
        <w:rPr>
          <w:rFonts w:ascii="Arial Narrow" w:hAnsi="Arial Narrow"/>
          <w:b/>
          <w:sz w:val="22"/>
          <w:szCs w:val="22"/>
        </w:rPr>
        <w:t>1</w:t>
      </w:r>
      <w:r w:rsidR="00F448AC" w:rsidRPr="003F4903">
        <w:rPr>
          <w:rFonts w:ascii="Arial Narrow" w:hAnsi="Arial Narrow"/>
          <w:sz w:val="22"/>
          <w:szCs w:val="22"/>
        </w:rPr>
        <w:t>.000-0</w:t>
      </w:r>
      <w:r w:rsidR="00EA40C7">
        <w:rPr>
          <w:rFonts w:ascii="Arial Narrow" w:hAnsi="Arial Narrow"/>
          <w:sz w:val="22"/>
          <w:szCs w:val="22"/>
        </w:rPr>
        <w:t xml:space="preserve">04;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002</w:t>
      </w:r>
      <w:r w:rsidR="00EA40C7" w:rsidRPr="003F4903">
        <w:rPr>
          <w:rFonts w:ascii="Arial Narrow" w:hAnsi="Arial Narrow"/>
          <w:sz w:val="22"/>
          <w:szCs w:val="22"/>
        </w:rPr>
        <w:t>.000-0</w:t>
      </w:r>
      <w:r w:rsidR="00EA40C7">
        <w:rPr>
          <w:rFonts w:ascii="Arial Narrow" w:hAnsi="Arial Narrow"/>
          <w:sz w:val="22"/>
          <w:szCs w:val="22"/>
        </w:rPr>
        <w:t xml:space="preserve">04;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003</w:t>
      </w:r>
      <w:r w:rsidR="00EA40C7" w:rsidRPr="003F4903">
        <w:rPr>
          <w:rFonts w:ascii="Arial Narrow" w:hAnsi="Arial Narrow"/>
          <w:sz w:val="22"/>
          <w:szCs w:val="22"/>
        </w:rPr>
        <w:t>.000-0</w:t>
      </w:r>
      <w:r w:rsidR="00EA40C7">
        <w:rPr>
          <w:rFonts w:ascii="Arial Narrow" w:hAnsi="Arial Narrow"/>
          <w:sz w:val="22"/>
          <w:szCs w:val="22"/>
        </w:rPr>
        <w:t xml:space="preserve">04;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007</w:t>
      </w:r>
      <w:r w:rsidR="00EA40C7" w:rsidRPr="003F4903">
        <w:rPr>
          <w:rFonts w:ascii="Arial Narrow" w:hAnsi="Arial Narrow"/>
          <w:sz w:val="22"/>
          <w:szCs w:val="22"/>
        </w:rPr>
        <w:t>.000-0</w:t>
      </w:r>
      <w:r w:rsidR="00EA40C7">
        <w:rPr>
          <w:rFonts w:ascii="Arial Narrow" w:hAnsi="Arial Narrow"/>
          <w:sz w:val="22"/>
          <w:szCs w:val="22"/>
        </w:rPr>
        <w:t xml:space="preserve">04;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00</w:t>
      </w:r>
      <w:r w:rsidR="00EA40C7">
        <w:rPr>
          <w:rFonts w:ascii="Arial Narrow" w:hAnsi="Arial Narrow"/>
          <w:b/>
          <w:sz w:val="22"/>
          <w:szCs w:val="22"/>
        </w:rPr>
        <w:t>8</w:t>
      </w:r>
      <w:r w:rsidR="00EA40C7" w:rsidRPr="003F4903">
        <w:rPr>
          <w:rFonts w:ascii="Arial Narrow" w:hAnsi="Arial Narrow"/>
          <w:sz w:val="22"/>
          <w:szCs w:val="22"/>
        </w:rPr>
        <w:t>.000-0</w:t>
      </w:r>
      <w:r w:rsidR="00EA40C7">
        <w:rPr>
          <w:rFonts w:ascii="Arial Narrow" w:hAnsi="Arial Narrow"/>
          <w:sz w:val="22"/>
          <w:szCs w:val="22"/>
        </w:rPr>
        <w:t xml:space="preserve">04;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00</w:t>
      </w:r>
      <w:r w:rsidR="00EA40C7">
        <w:rPr>
          <w:rFonts w:ascii="Arial Narrow" w:hAnsi="Arial Narrow"/>
          <w:b/>
          <w:sz w:val="22"/>
          <w:szCs w:val="22"/>
        </w:rPr>
        <w:t>9</w:t>
      </w:r>
      <w:r w:rsidR="00EA40C7" w:rsidRPr="003F4903">
        <w:rPr>
          <w:rFonts w:ascii="Arial Narrow" w:hAnsi="Arial Narrow"/>
          <w:sz w:val="22"/>
          <w:szCs w:val="22"/>
        </w:rPr>
        <w:t>.000-0</w:t>
      </w:r>
      <w:r w:rsidR="00EA40C7">
        <w:rPr>
          <w:rFonts w:ascii="Arial Narrow" w:hAnsi="Arial Narrow"/>
          <w:sz w:val="22"/>
          <w:szCs w:val="22"/>
        </w:rPr>
        <w:t xml:space="preserve">04 and </w:t>
      </w:r>
      <w:r w:rsidR="00EA40C7" w:rsidRPr="003F4903">
        <w:rPr>
          <w:rFonts w:ascii="Arial Narrow" w:hAnsi="Arial Narrow"/>
          <w:sz w:val="22"/>
          <w:szCs w:val="22"/>
        </w:rPr>
        <w:t>64-</w:t>
      </w:r>
      <w:r w:rsidR="00EA40C7">
        <w:rPr>
          <w:rFonts w:ascii="Arial Narrow" w:hAnsi="Arial Narrow"/>
          <w:sz w:val="22"/>
          <w:szCs w:val="22"/>
        </w:rPr>
        <w:t>09</w:t>
      </w:r>
      <w:r w:rsidR="00EA40C7" w:rsidRPr="003F4903">
        <w:rPr>
          <w:rFonts w:ascii="Arial Narrow" w:hAnsi="Arial Narrow"/>
          <w:sz w:val="22"/>
          <w:szCs w:val="22"/>
        </w:rPr>
        <w:t>-</w:t>
      </w:r>
      <w:r w:rsidR="00EA40C7">
        <w:rPr>
          <w:rFonts w:ascii="Arial Narrow" w:hAnsi="Arial Narrow"/>
          <w:sz w:val="22"/>
          <w:szCs w:val="22"/>
        </w:rPr>
        <w:t>26</w:t>
      </w:r>
      <w:r w:rsidR="00EA40C7" w:rsidRPr="003F4903">
        <w:rPr>
          <w:rFonts w:ascii="Arial Narrow" w:hAnsi="Arial Narrow"/>
          <w:sz w:val="22"/>
          <w:szCs w:val="22"/>
        </w:rPr>
        <w:t>-</w:t>
      </w:r>
      <w:r w:rsidR="00EA40C7">
        <w:rPr>
          <w:rFonts w:ascii="Arial Narrow" w:hAnsi="Arial Narrow"/>
          <w:sz w:val="22"/>
          <w:szCs w:val="22"/>
        </w:rPr>
        <w:t>429</w:t>
      </w:r>
      <w:r w:rsidR="00EA40C7" w:rsidRPr="003F4903">
        <w:rPr>
          <w:rFonts w:ascii="Arial Narrow" w:hAnsi="Arial Narrow"/>
          <w:sz w:val="22"/>
          <w:szCs w:val="22"/>
        </w:rPr>
        <w:t>-</w:t>
      </w:r>
      <w:r w:rsidR="00EA40C7" w:rsidRPr="00EA40C7">
        <w:rPr>
          <w:rFonts w:ascii="Arial Narrow" w:hAnsi="Arial Narrow"/>
          <w:b/>
          <w:sz w:val="22"/>
          <w:szCs w:val="22"/>
        </w:rPr>
        <w:t>0</w:t>
      </w:r>
      <w:r w:rsidR="00EA40C7">
        <w:rPr>
          <w:rFonts w:ascii="Arial Narrow" w:hAnsi="Arial Narrow"/>
          <w:b/>
          <w:sz w:val="22"/>
          <w:szCs w:val="22"/>
        </w:rPr>
        <w:t>10</w:t>
      </w:r>
      <w:r w:rsidR="00EA40C7" w:rsidRPr="003F4903">
        <w:rPr>
          <w:rFonts w:ascii="Arial Narrow" w:hAnsi="Arial Narrow"/>
          <w:sz w:val="22"/>
          <w:szCs w:val="22"/>
        </w:rPr>
        <w:t>.000-0</w:t>
      </w:r>
      <w:r w:rsidR="00EA40C7">
        <w:rPr>
          <w:rFonts w:ascii="Arial Narrow" w:hAnsi="Arial Narrow"/>
          <w:sz w:val="22"/>
          <w:szCs w:val="22"/>
        </w:rPr>
        <w:t xml:space="preserve">04 </w:t>
      </w:r>
      <w:r w:rsidR="009E560D">
        <w:rPr>
          <w:rFonts w:ascii="Arial Narrow" w:hAnsi="Arial Narrow"/>
          <w:sz w:val="22"/>
          <w:szCs w:val="22"/>
        </w:rPr>
        <w:t>or subsequent real property key number assigned as additional property was purchased for the Project, as may be combined for taxation purposes</w:t>
      </w:r>
      <w:r>
        <w:rPr>
          <w:rFonts w:ascii="Arial Narrow" w:hAnsi="Arial Narrow"/>
          <w:sz w:val="22"/>
          <w:szCs w:val="22"/>
        </w:rPr>
        <w:t>) is within the boundaries of an ERA, and therefore the Common Council may make a determination pursuant to IC 6-1.1-12.1-3(b) based upon the evidence as to whether Company shall be allowed an assessed valuation deduction.</w:t>
      </w:r>
    </w:p>
    <w:p w:rsidR="00517296" w:rsidRPr="00AA3764" w:rsidRDefault="00517296" w:rsidP="00A656A5">
      <w:pPr>
        <w:ind w:left="1260" w:hanging="1260"/>
        <w:rPr>
          <w:rFonts w:ascii="Arial Narrow" w:hAnsi="Arial Narrow"/>
          <w:sz w:val="22"/>
          <w:szCs w:val="22"/>
        </w:rPr>
      </w:pPr>
    </w:p>
    <w:p w:rsidR="008548EA" w:rsidRDefault="008548EA" w:rsidP="00214AC9">
      <w:pPr>
        <w:spacing w:after="120"/>
        <w:ind w:left="1260" w:hanging="1260"/>
        <w:rPr>
          <w:rFonts w:ascii="Arial Narrow" w:hAnsi="Arial Narrow"/>
          <w:sz w:val="22"/>
          <w:szCs w:val="22"/>
        </w:rPr>
      </w:pPr>
      <w:r>
        <w:rPr>
          <w:rFonts w:ascii="Arial Narrow" w:hAnsi="Arial Narrow"/>
          <w:b/>
          <w:sz w:val="22"/>
          <w:szCs w:val="22"/>
        </w:rPr>
        <w:t xml:space="preserve">NOW, THEREFORE, </w:t>
      </w:r>
      <w:r w:rsidRPr="00635360">
        <w:rPr>
          <w:rFonts w:ascii="Arial Narrow" w:hAnsi="Arial Narrow"/>
          <w:b/>
          <w:sz w:val="22"/>
          <w:szCs w:val="22"/>
        </w:rPr>
        <w:t>BE IT RESOLVED</w:t>
      </w:r>
      <w:r>
        <w:rPr>
          <w:rFonts w:ascii="Arial Narrow" w:hAnsi="Arial Narrow"/>
          <w:sz w:val="22"/>
          <w:szCs w:val="22"/>
        </w:rPr>
        <w:t xml:space="preserve"> that the actions of the Common Council of the City of Valparaiso, Indiana</w:t>
      </w:r>
      <w:r w:rsidRPr="005C40DA">
        <w:rPr>
          <w:rFonts w:ascii="Arial Narrow" w:hAnsi="Arial Narrow"/>
          <w:sz w:val="22"/>
          <w:szCs w:val="22"/>
        </w:rPr>
        <w:t xml:space="preserve"> </w:t>
      </w:r>
      <w:r>
        <w:rPr>
          <w:rFonts w:ascii="Arial Narrow" w:hAnsi="Arial Narrow"/>
          <w:sz w:val="22"/>
          <w:szCs w:val="22"/>
        </w:rPr>
        <w:t xml:space="preserve">are </w:t>
      </w:r>
      <w:r w:rsidRPr="005C40DA">
        <w:rPr>
          <w:rFonts w:ascii="Arial Narrow" w:hAnsi="Arial Narrow"/>
          <w:sz w:val="22"/>
          <w:szCs w:val="22"/>
        </w:rPr>
        <w:t>based upon</w:t>
      </w:r>
      <w:r>
        <w:rPr>
          <w:rFonts w:ascii="Arial Narrow" w:hAnsi="Arial Narrow"/>
          <w:sz w:val="22"/>
          <w:szCs w:val="22"/>
        </w:rPr>
        <w:t xml:space="preserve"> the evi</w:t>
      </w:r>
      <w:r w:rsidR="005E2379">
        <w:rPr>
          <w:rFonts w:ascii="Arial Narrow" w:hAnsi="Arial Narrow"/>
          <w:sz w:val="22"/>
          <w:szCs w:val="22"/>
        </w:rPr>
        <w:t>dence as presented by</w:t>
      </w:r>
      <w:r w:rsidR="00004C1A">
        <w:rPr>
          <w:rFonts w:ascii="Arial Narrow" w:hAnsi="Arial Narrow"/>
          <w:sz w:val="22"/>
          <w:szCs w:val="22"/>
        </w:rPr>
        <w:t xml:space="preserve"> </w:t>
      </w:r>
      <w:r w:rsidR="00214AC9">
        <w:rPr>
          <w:rFonts w:ascii="Arial Narrow" w:hAnsi="Arial Narrow"/>
          <w:sz w:val="22"/>
          <w:szCs w:val="22"/>
        </w:rPr>
        <w:t>Parker Drive Partners</w:t>
      </w:r>
      <w:r w:rsidR="00214AC9" w:rsidRPr="00F161F0">
        <w:rPr>
          <w:rFonts w:ascii="Arial Narrow" w:hAnsi="Arial Narrow"/>
          <w:sz w:val="22"/>
          <w:szCs w:val="22"/>
        </w:rPr>
        <w:t xml:space="preserve"> </w:t>
      </w:r>
      <w:r w:rsidR="00FB375D">
        <w:rPr>
          <w:rFonts w:ascii="Arial Narrow" w:hAnsi="Arial Narrow"/>
          <w:sz w:val="22"/>
          <w:szCs w:val="22"/>
        </w:rPr>
        <w:t>upon</w:t>
      </w:r>
      <w:r w:rsidR="008060B3">
        <w:rPr>
          <w:rFonts w:ascii="Arial Narrow" w:hAnsi="Arial Narrow"/>
          <w:sz w:val="22"/>
          <w:szCs w:val="22"/>
        </w:rPr>
        <w:t xml:space="preserve"> review of the </w:t>
      </w:r>
      <w:r>
        <w:rPr>
          <w:rFonts w:ascii="Arial Narrow" w:hAnsi="Arial Narrow"/>
          <w:sz w:val="22"/>
          <w:szCs w:val="22"/>
        </w:rPr>
        <w:t>FORM SB-1/</w:t>
      </w:r>
      <w:r w:rsidR="008060B3">
        <w:rPr>
          <w:rFonts w:ascii="Arial Narrow" w:hAnsi="Arial Narrow"/>
          <w:sz w:val="22"/>
          <w:szCs w:val="22"/>
        </w:rPr>
        <w:t>Real P</w:t>
      </w:r>
      <w:r w:rsidR="007D7A1B">
        <w:rPr>
          <w:rFonts w:ascii="Arial Narrow" w:hAnsi="Arial Narrow"/>
          <w:sz w:val="22"/>
          <w:szCs w:val="22"/>
        </w:rPr>
        <w:t>roperty</w:t>
      </w:r>
      <w:r w:rsidR="00FB375D">
        <w:rPr>
          <w:rFonts w:ascii="Arial Narrow" w:hAnsi="Arial Narrow"/>
          <w:sz w:val="22"/>
          <w:szCs w:val="22"/>
        </w:rPr>
        <w:t xml:space="preserve"> </w:t>
      </w:r>
      <w:r>
        <w:rPr>
          <w:rFonts w:ascii="Arial Narrow" w:hAnsi="Arial Narrow"/>
          <w:sz w:val="22"/>
          <w:szCs w:val="22"/>
        </w:rPr>
        <w:t>as well as other pertinent information provided by the Valparaiso Economic Development Corporation and upon the following findings</w:t>
      </w:r>
      <w:r w:rsidR="00AF2AB5">
        <w:rPr>
          <w:rFonts w:ascii="Arial Narrow" w:hAnsi="Arial Narrow"/>
          <w:sz w:val="22"/>
          <w:szCs w:val="22"/>
        </w:rPr>
        <w:t xml:space="preserve"> and determinations</w:t>
      </w:r>
      <w:r>
        <w:rPr>
          <w:rFonts w:ascii="Arial Narrow" w:hAnsi="Arial Narrow"/>
          <w:sz w:val="22"/>
          <w:szCs w:val="22"/>
        </w:rPr>
        <w:t xml:space="preserve"> pursuant to IC 6-1.1-12.1-</w:t>
      </w:r>
      <w:r w:rsidR="007D7A1B">
        <w:rPr>
          <w:rFonts w:ascii="Arial Narrow" w:hAnsi="Arial Narrow"/>
          <w:sz w:val="22"/>
          <w:szCs w:val="22"/>
        </w:rPr>
        <w:t>3</w:t>
      </w:r>
      <w:r>
        <w:rPr>
          <w:rFonts w:ascii="Arial Narrow" w:hAnsi="Arial Narrow"/>
          <w:sz w:val="22"/>
          <w:szCs w:val="22"/>
        </w:rPr>
        <w:t>(b), such that:</w:t>
      </w:r>
    </w:p>
    <w:p w:rsidR="008548EA" w:rsidRDefault="008548EA" w:rsidP="008548EA">
      <w:pPr>
        <w:numPr>
          <w:ilvl w:val="0"/>
          <w:numId w:val="2"/>
        </w:numPr>
        <w:tabs>
          <w:tab w:val="clear" w:pos="2340"/>
          <w:tab w:val="num" w:pos="1620"/>
        </w:tabs>
        <w:spacing w:after="120"/>
        <w:ind w:left="1620" w:hanging="360"/>
        <w:rPr>
          <w:rFonts w:ascii="Arial Narrow" w:hAnsi="Arial Narrow"/>
          <w:sz w:val="22"/>
          <w:szCs w:val="22"/>
        </w:rPr>
      </w:pPr>
      <w:r>
        <w:rPr>
          <w:rFonts w:ascii="Arial Narrow" w:hAnsi="Arial Narrow"/>
          <w:sz w:val="22"/>
          <w:szCs w:val="22"/>
        </w:rPr>
        <w:t xml:space="preserve">The </w:t>
      </w:r>
      <w:r w:rsidR="00FB375D">
        <w:rPr>
          <w:rFonts w:ascii="Arial Narrow" w:hAnsi="Arial Narrow"/>
          <w:sz w:val="22"/>
          <w:szCs w:val="22"/>
        </w:rPr>
        <w:t xml:space="preserve">Project is </w:t>
      </w:r>
      <w:r>
        <w:rPr>
          <w:rFonts w:ascii="Arial Narrow" w:hAnsi="Arial Narrow"/>
          <w:sz w:val="22"/>
          <w:szCs w:val="22"/>
        </w:rPr>
        <w:t xml:space="preserve">reasonable for </w:t>
      </w:r>
      <w:r w:rsidR="00FB375D">
        <w:rPr>
          <w:rFonts w:ascii="Arial Narrow" w:hAnsi="Arial Narrow"/>
          <w:sz w:val="22"/>
          <w:szCs w:val="22"/>
        </w:rPr>
        <w:t xml:space="preserve">a </w:t>
      </w:r>
      <w:r>
        <w:rPr>
          <w:rFonts w:ascii="Arial Narrow" w:hAnsi="Arial Narrow"/>
          <w:sz w:val="22"/>
          <w:szCs w:val="22"/>
        </w:rPr>
        <w:t xml:space="preserve">project of </w:t>
      </w:r>
      <w:r w:rsidR="00FB375D">
        <w:rPr>
          <w:rFonts w:ascii="Arial Narrow" w:hAnsi="Arial Narrow"/>
          <w:sz w:val="22"/>
          <w:szCs w:val="22"/>
        </w:rPr>
        <w:t>its</w:t>
      </w:r>
      <w:r>
        <w:rPr>
          <w:rFonts w:ascii="Arial Narrow" w:hAnsi="Arial Narrow"/>
          <w:sz w:val="22"/>
          <w:szCs w:val="22"/>
        </w:rPr>
        <w:t xml:space="preserve"> nature;</w:t>
      </w:r>
    </w:p>
    <w:p w:rsidR="008548EA" w:rsidRDefault="008548EA" w:rsidP="008548EA">
      <w:pPr>
        <w:numPr>
          <w:ilvl w:val="0"/>
          <w:numId w:val="2"/>
        </w:numPr>
        <w:tabs>
          <w:tab w:val="clear" w:pos="2340"/>
          <w:tab w:val="num" w:pos="1620"/>
        </w:tabs>
        <w:spacing w:after="120"/>
        <w:ind w:left="1620" w:hanging="360"/>
        <w:rPr>
          <w:rFonts w:ascii="Arial Narrow" w:hAnsi="Arial Narrow"/>
          <w:sz w:val="22"/>
          <w:szCs w:val="22"/>
        </w:rPr>
      </w:pPr>
      <w:r>
        <w:rPr>
          <w:rFonts w:ascii="Arial Narrow" w:hAnsi="Arial Narrow"/>
          <w:sz w:val="22"/>
          <w:szCs w:val="22"/>
        </w:rPr>
        <w:t xml:space="preserve">The estimated number of individuals who will be employed or whose employment will be retained can reasonably be expected to result from the </w:t>
      </w:r>
      <w:r w:rsidR="007D7A1B">
        <w:rPr>
          <w:rFonts w:ascii="Arial Narrow" w:hAnsi="Arial Narrow"/>
          <w:sz w:val="22"/>
          <w:szCs w:val="22"/>
        </w:rPr>
        <w:t>construction, renovation, redevelopment or installation of real property improvements related</w:t>
      </w:r>
      <w:r w:rsidR="00FB375D">
        <w:rPr>
          <w:rFonts w:ascii="Arial Narrow" w:hAnsi="Arial Narrow"/>
          <w:sz w:val="22"/>
          <w:szCs w:val="22"/>
        </w:rPr>
        <w:t xml:space="preserve"> of the Project</w:t>
      </w:r>
      <w:r>
        <w:rPr>
          <w:rFonts w:ascii="Arial Narrow" w:hAnsi="Arial Narrow"/>
          <w:sz w:val="22"/>
          <w:szCs w:val="22"/>
        </w:rPr>
        <w:t>;</w:t>
      </w:r>
    </w:p>
    <w:p w:rsidR="008548EA" w:rsidRDefault="008548EA" w:rsidP="008548EA">
      <w:pPr>
        <w:numPr>
          <w:ilvl w:val="0"/>
          <w:numId w:val="2"/>
        </w:numPr>
        <w:tabs>
          <w:tab w:val="clear" w:pos="2340"/>
          <w:tab w:val="num" w:pos="1620"/>
        </w:tabs>
        <w:spacing w:after="120"/>
        <w:ind w:left="1620" w:hanging="360"/>
        <w:rPr>
          <w:rFonts w:ascii="Arial Narrow" w:hAnsi="Arial Narrow"/>
          <w:sz w:val="22"/>
          <w:szCs w:val="22"/>
        </w:rPr>
      </w:pPr>
      <w:r>
        <w:rPr>
          <w:rFonts w:ascii="Arial Narrow" w:hAnsi="Arial Narrow"/>
          <w:sz w:val="22"/>
          <w:szCs w:val="22"/>
        </w:rPr>
        <w:t xml:space="preserve">The estimated annual salaries of those individuals who will be employed or whose employment will be retained can reasonably be expected to result from the </w:t>
      </w:r>
      <w:r w:rsidR="007D7A1B">
        <w:rPr>
          <w:rFonts w:ascii="Arial Narrow" w:hAnsi="Arial Narrow"/>
          <w:sz w:val="22"/>
          <w:szCs w:val="22"/>
        </w:rPr>
        <w:t>from the construction, renovation, redevelopment or installation of real property improvements related of the Project</w:t>
      </w:r>
      <w:r w:rsidR="00FB375D">
        <w:rPr>
          <w:rFonts w:ascii="Arial Narrow" w:hAnsi="Arial Narrow"/>
          <w:sz w:val="22"/>
          <w:szCs w:val="22"/>
        </w:rPr>
        <w:t>; and</w:t>
      </w:r>
    </w:p>
    <w:p w:rsidR="008548EA" w:rsidRDefault="008548EA" w:rsidP="008548EA">
      <w:pPr>
        <w:numPr>
          <w:ilvl w:val="0"/>
          <w:numId w:val="2"/>
        </w:numPr>
        <w:tabs>
          <w:tab w:val="clear" w:pos="2340"/>
          <w:tab w:val="num" w:pos="1620"/>
        </w:tabs>
        <w:spacing w:after="120"/>
        <w:ind w:left="1620" w:hanging="360"/>
        <w:rPr>
          <w:rFonts w:ascii="Arial Narrow" w:hAnsi="Arial Narrow"/>
          <w:sz w:val="22"/>
          <w:szCs w:val="22"/>
        </w:rPr>
      </w:pPr>
      <w:r>
        <w:rPr>
          <w:rFonts w:ascii="Arial Narrow" w:hAnsi="Arial Narrow"/>
          <w:sz w:val="22"/>
          <w:szCs w:val="22"/>
        </w:rPr>
        <w:t xml:space="preserve">The totality of the benefits is sufficient to justify an assessed valuation deduction on </w:t>
      </w:r>
      <w:r w:rsidR="00FB375D">
        <w:rPr>
          <w:rFonts w:ascii="Arial Narrow" w:hAnsi="Arial Narrow"/>
          <w:sz w:val="22"/>
          <w:szCs w:val="22"/>
        </w:rPr>
        <w:t>the Project</w:t>
      </w:r>
      <w:r>
        <w:rPr>
          <w:rFonts w:ascii="Arial Narrow" w:hAnsi="Arial Narrow"/>
          <w:sz w:val="22"/>
          <w:szCs w:val="22"/>
        </w:rPr>
        <w:t>.</w:t>
      </w:r>
    </w:p>
    <w:p w:rsidR="005E2379" w:rsidRPr="00AA3764" w:rsidRDefault="005E2379" w:rsidP="002C330F">
      <w:pPr>
        <w:rPr>
          <w:rFonts w:ascii="Arial Narrow" w:hAnsi="Arial Narrow"/>
          <w:sz w:val="22"/>
          <w:szCs w:val="22"/>
        </w:rPr>
      </w:pPr>
    </w:p>
    <w:p w:rsidR="00913640" w:rsidRDefault="00913640" w:rsidP="001B10B7">
      <w:pPr>
        <w:ind w:left="1260" w:right="-180" w:hanging="1260"/>
        <w:rPr>
          <w:rFonts w:ascii="Arial Narrow" w:hAnsi="Arial Narrow"/>
          <w:sz w:val="22"/>
          <w:szCs w:val="22"/>
        </w:rPr>
      </w:pPr>
      <w:r w:rsidRPr="00DA0933">
        <w:rPr>
          <w:rFonts w:ascii="Arial Narrow" w:hAnsi="Arial Narrow"/>
          <w:b/>
          <w:sz w:val="22"/>
          <w:szCs w:val="22"/>
        </w:rPr>
        <w:lastRenderedPageBreak/>
        <w:t xml:space="preserve">BE IT </w:t>
      </w:r>
      <w:r>
        <w:rPr>
          <w:rFonts w:ascii="Arial Narrow" w:hAnsi="Arial Narrow"/>
          <w:b/>
          <w:sz w:val="22"/>
          <w:szCs w:val="22"/>
        </w:rPr>
        <w:t xml:space="preserve">FURTHER </w:t>
      </w:r>
      <w:r w:rsidRPr="00DA0933">
        <w:rPr>
          <w:rFonts w:ascii="Arial Narrow" w:hAnsi="Arial Narrow"/>
          <w:b/>
          <w:sz w:val="22"/>
          <w:szCs w:val="22"/>
        </w:rPr>
        <w:t>RESOLVED</w:t>
      </w:r>
      <w:r w:rsidRPr="00E902F8">
        <w:rPr>
          <w:rFonts w:ascii="Arial Narrow" w:hAnsi="Arial Narrow"/>
          <w:sz w:val="22"/>
          <w:szCs w:val="22"/>
        </w:rPr>
        <w:t xml:space="preserve"> </w:t>
      </w:r>
      <w:r w:rsidR="00E902F8" w:rsidRPr="00EB35DC">
        <w:rPr>
          <w:rFonts w:ascii="Arial Narrow" w:hAnsi="Arial Narrow"/>
          <w:sz w:val="22"/>
          <w:szCs w:val="22"/>
        </w:rPr>
        <w:t xml:space="preserve">that the Common Council </w:t>
      </w:r>
      <w:r w:rsidR="002C330F" w:rsidRPr="00EB35DC">
        <w:rPr>
          <w:rFonts w:ascii="Arial Narrow" w:hAnsi="Arial Narrow"/>
          <w:sz w:val="22"/>
          <w:szCs w:val="22"/>
        </w:rPr>
        <w:t xml:space="preserve">acknowledges </w:t>
      </w:r>
      <w:r w:rsidR="002C330F">
        <w:rPr>
          <w:rFonts w:ascii="Arial Narrow" w:hAnsi="Arial Narrow"/>
          <w:sz w:val="22"/>
          <w:szCs w:val="22"/>
        </w:rPr>
        <w:t>that</w:t>
      </w:r>
      <w:r w:rsidR="002C330F" w:rsidRPr="00EB35DC">
        <w:rPr>
          <w:rFonts w:ascii="Arial Narrow" w:hAnsi="Arial Narrow"/>
          <w:sz w:val="22"/>
          <w:szCs w:val="22"/>
        </w:rPr>
        <w:t xml:space="preserve"> the Project is</w:t>
      </w:r>
      <w:r w:rsidR="002C330F">
        <w:rPr>
          <w:rFonts w:ascii="Arial Narrow" w:hAnsi="Arial Narrow"/>
          <w:sz w:val="22"/>
          <w:szCs w:val="22"/>
        </w:rPr>
        <w:t xml:space="preserve"> </w:t>
      </w:r>
      <w:r w:rsidR="003F05B3">
        <w:rPr>
          <w:rFonts w:ascii="Arial Narrow" w:hAnsi="Arial Narrow"/>
          <w:sz w:val="22"/>
          <w:szCs w:val="22"/>
        </w:rPr>
        <w:t xml:space="preserve">not </w:t>
      </w:r>
      <w:r w:rsidR="002C330F" w:rsidRPr="00EB35DC">
        <w:rPr>
          <w:rFonts w:ascii="Arial Narrow" w:hAnsi="Arial Narrow"/>
          <w:sz w:val="22"/>
          <w:szCs w:val="22"/>
        </w:rPr>
        <w:t xml:space="preserve">located within </w:t>
      </w:r>
      <w:r w:rsidR="002C330F">
        <w:rPr>
          <w:rFonts w:ascii="Arial Narrow" w:hAnsi="Arial Narrow"/>
          <w:sz w:val="22"/>
          <w:szCs w:val="22"/>
        </w:rPr>
        <w:t>a designated allocation area of the Va</w:t>
      </w:r>
      <w:r w:rsidR="006E591D">
        <w:rPr>
          <w:rFonts w:ascii="Arial Narrow" w:hAnsi="Arial Narrow"/>
          <w:sz w:val="22"/>
          <w:szCs w:val="22"/>
        </w:rPr>
        <w:t>lparaiso Redevelopment District</w:t>
      </w:r>
      <w:r w:rsidR="001B10B7">
        <w:rPr>
          <w:rFonts w:ascii="Arial Narrow" w:hAnsi="Arial Narrow"/>
          <w:sz w:val="22"/>
          <w:szCs w:val="22"/>
        </w:rPr>
        <w:t>, pursuant to IC 6-1.1-12.1-2(k).</w:t>
      </w:r>
    </w:p>
    <w:p w:rsidR="00AA4B72" w:rsidRPr="001B10B7" w:rsidRDefault="00AA4B72" w:rsidP="003C480A">
      <w:pPr>
        <w:ind w:left="1260" w:hanging="1260"/>
        <w:rPr>
          <w:rFonts w:ascii="Arial Narrow" w:hAnsi="Arial Narrow"/>
          <w:sz w:val="22"/>
          <w:szCs w:val="22"/>
        </w:rPr>
      </w:pPr>
    </w:p>
    <w:p w:rsidR="00060C31" w:rsidRDefault="00BD4D72" w:rsidP="003C480A">
      <w:pPr>
        <w:ind w:left="1260" w:hanging="1260"/>
        <w:rPr>
          <w:rFonts w:ascii="Arial Narrow" w:hAnsi="Arial Narrow"/>
          <w:sz w:val="22"/>
          <w:szCs w:val="22"/>
        </w:rPr>
      </w:pPr>
      <w:r w:rsidRPr="00DA0933">
        <w:rPr>
          <w:rFonts w:ascii="Arial Narrow" w:hAnsi="Arial Narrow"/>
          <w:b/>
          <w:sz w:val="22"/>
          <w:szCs w:val="22"/>
        </w:rPr>
        <w:t xml:space="preserve">BE IT </w:t>
      </w:r>
      <w:r w:rsidR="008548EA">
        <w:rPr>
          <w:rFonts w:ascii="Arial Narrow" w:hAnsi="Arial Narrow"/>
          <w:b/>
          <w:sz w:val="22"/>
          <w:szCs w:val="22"/>
        </w:rPr>
        <w:t xml:space="preserve">FURTHER </w:t>
      </w:r>
      <w:r w:rsidRPr="00DA0933">
        <w:rPr>
          <w:rFonts w:ascii="Arial Narrow" w:hAnsi="Arial Narrow"/>
          <w:b/>
          <w:sz w:val="22"/>
          <w:szCs w:val="22"/>
        </w:rPr>
        <w:t>RESOLVED</w:t>
      </w:r>
      <w:r w:rsidR="003C480A">
        <w:rPr>
          <w:rFonts w:ascii="Arial Narrow" w:hAnsi="Arial Narrow"/>
          <w:b/>
          <w:sz w:val="22"/>
          <w:szCs w:val="22"/>
        </w:rPr>
        <w:t xml:space="preserve"> </w:t>
      </w:r>
      <w:r w:rsidR="003C480A">
        <w:rPr>
          <w:rFonts w:ascii="Arial Narrow" w:hAnsi="Arial Narrow"/>
          <w:sz w:val="22"/>
          <w:szCs w:val="22"/>
        </w:rPr>
        <w:t xml:space="preserve">that the Common Council hereby grants an assessed valuation deduction (Tax Abatement) from tangible </w:t>
      </w:r>
      <w:r w:rsidR="00850154">
        <w:rPr>
          <w:rFonts w:ascii="Arial Narrow" w:hAnsi="Arial Narrow"/>
          <w:sz w:val="22"/>
          <w:szCs w:val="22"/>
        </w:rPr>
        <w:t>real property</w:t>
      </w:r>
      <w:r w:rsidR="005E2379">
        <w:rPr>
          <w:rFonts w:ascii="Arial Narrow" w:hAnsi="Arial Narrow"/>
          <w:sz w:val="22"/>
          <w:szCs w:val="22"/>
        </w:rPr>
        <w:t xml:space="preserve"> </w:t>
      </w:r>
      <w:r w:rsidR="00060C31">
        <w:rPr>
          <w:rFonts w:ascii="Arial Narrow" w:hAnsi="Arial Narrow"/>
          <w:b/>
          <w:sz w:val="22"/>
          <w:szCs w:val="22"/>
          <w:u w:val="single"/>
        </w:rPr>
        <w:t>limited to a cost of $</w:t>
      </w:r>
      <w:r w:rsidR="00214AC9">
        <w:rPr>
          <w:rFonts w:ascii="Arial Narrow" w:hAnsi="Arial Narrow"/>
          <w:b/>
          <w:sz w:val="22"/>
          <w:szCs w:val="22"/>
          <w:u w:val="single"/>
        </w:rPr>
        <w:t>800</w:t>
      </w:r>
      <w:r w:rsidR="001B10B7">
        <w:rPr>
          <w:rFonts w:ascii="Arial Narrow" w:hAnsi="Arial Narrow"/>
          <w:b/>
          <w:sz w:val="22"/>
          <w:szCs w:val="22"/>
          <w:u w:val="single"/>
        </w:rPr>
        <w:t>,000</w:t>
      </w:r>
      <w:r w:rsidR="00214AC9">
        <w:rPr>
          <w:rFonts w:ascii="Arial Narrow" w:hAnsi="Arial Narrow"/>
          <w:b/>
          <w:sz w:val="22"/>
          <w:szCs w:val="22"/>
          <w:u w:val="single"/>
        </w:rPr>
        <w:t xml:space="preserve"> of real property improvement renovations to be constructed</w:t>
      </w:r>
      <w:r w:rsidR="00060C31" w:rsidRPr="00CB30D6">
        <w:rPr>
          <w:rFonts w:ascii="Arial Narrow" w:hAnsi="Arial Narrow"/>
          <w:b/>
          <w:sz w:val="22"/>
          <w:szCs w:val="22"/>
          <w:u w:val="single"/>
        </w:rPr>
        <w:t xml:space="preserve"> between </w:t>
      </w:r>
      <w:r w:rsidR="003F05B3">
        <w:rPr>
          <w:rFonts w:ascii="Arial Narrow" w:hAnsi="Arial Narrow"/>
          <w:b/>
          <w:sz w:val="22"/>
          <w:szCs w:val="22"/>
          <w:u w:val="single"/>
        </w:rPr>
        <w:t xml:space="preserve">August </w:t>
      </w:r>
      <w:r w:rsidR="00214AC9">
        <w:rPr>
          <w:rFonts w:ascii="Arial Narrow" w:hAnsi="Arial Narrow"/>
          <w:b/>
          <w:sz w:val="22"/>
          <w:szCs w:val="22"/>
          <w:u w:val="single"/>
        </w:rPr>
        <w:t>25</w:t>
      </w:r>
      <w:r w:rsidR="00060C31" w:rsidRPr="00CB30D6">
        <w:rPr>
          <w:rFonts w:ascii="Arial Narrow" w:hAnsi="Arial Narrow"/>
          <w:b/>
          <w:sz w:val="22"/>
          <w:szCs w:val="22"/>
          <w:u w:val="single"/>
        </w:rPr>
        <w:t xml:space="preserve">, 2015 and </w:t>
      </w:r>
      <w:r w:rsidR="003F05B3">
        <w:rPr>
          <w:rFonts w:ascii="Arial Narrow" w:hAnsi="Arial Narrow"/>
          <w:b/>
          <w:sz w:val="22"/>
          <w:szCs w:val="22"/>
          <w:u w:val="single"/>
        </w:rPr>
        <w:t>December 31</w:t>
      </w:r>
      <w:r w:rsidR="00060C31" w:rsidRPr="00CB30D6">
        <w:rPr>
          <w:rFonts w:ascii="Arial Narrow" w:hAnsi="Arial Narrow"/>
          <w:b/>
          <w:sz w:val="22"/>
          <w:szCs w:val="22"/>
          <w:u w:val="single"/>
        </w:rPr>
        <w:t>, 201</w:t>
      </w:r>
      <w:r w:rsidR="003F05B3">
        <w:rPr>
          <w:rFonts w:ascii="Arial Narrow" w:hAnsi="Arial Narrow"/>
          <w:b/>
          <w:sz w:val="22"/>
          <w:szCs w:val="22"/>
          <w:u w:val="single"/>
        </w:rPr>
        <w:t>6</w:t>
      </w:r>
      <w:r w:rsidR="00060C31" w:rsidRPr="00CB30D6">
        <w:rPr>
          <w:rFonts w:ascii="Arial Narrow" w:hAnsi="Arial Narrow"/>
          <w:b/>
          <w:sz w:val="22"/>
          <w:szCs w:val="22"/>
          <w:u w:val="single"/>
        </w:rPr>
        <w:t xml:space="preserve"> </w:t>
      </w:r>
      <w:r w:rsidR="00060C31" w:rsidRPr="00282D80">
        <w:rPr>
          <w:rFonts w:ascii="Arial Narrow" w:hAnsi="Arial Narrow"/>
          <w:b/>
          <w:sz w:val="22"/>
          <w:szCs w:val="22"/>
          <w:u w:val="single"/>
        </w:rPr>
        <w:t>limited to full assessment o</w:t>
      </w:r>
      <w:r w:rsidR="001B10B7">
        <w:rPr>
          <w:rFonts w:ascii="Arial Narrow" w:hAnsi="Arial Narrow"/>
          <w:b/>
          <w:sz w:val="22"/>
          <w:szCs w:val="22"/>
          <w:u w:val="single"/>
        </w:rPr>
        <w:t>n the following assessment date</w:t>
      </w:r>
      <w:r w:rsidR="00060C31" w:rsidRPr="00282D80">
        <w:rPr>
          <w:rFonts w:ascii="Arial Narrow" w:hAnsi="Arial Narrow"/>
          <w:b/>
          <w:sz w:val="22"/>
          <w:szCs w:val="22"/>
          <w:u w:val="single"/>
        </w:rPr>
        <w:t xml:space="preserve">: </w:t>
      </w:r>
      <w:r w:rsidR="00214AC9">
        <w:rPr>
          <w:rFonts w:ascii="Arial Narrow" w:hAnsi="Arial Narrow"/>
          <w:b/>
          <w:sz w:val="22"/>
          <w:szCs w:val="22"/>
          <w:u w:val="single"/>
        </w:rPr>
        <w:t xml:space="preserve">January </w:t>
      </w:r>
      <w:r w:rsidR="00060C31" w:rsidRPr="00282D80">
        <w:rPr>
          <w:rFonts w:ascii="Arial Narrow" w:hAnsi="Arial Narrow"/>
          <w:b/>
          <w:sz w:val="22"/>
          <w:szCs w:val="22"/>
          <w:u w:val="single"/>
        </w:rPr>
        <w:t>1, 201</w:t>
      </w:r>
      <w:r w:rsidR="003F05B3">
        <w:rPr>
          <w:rFonts w:ascii="Arial Narrow" w:hAnsi="Arial Narrow"/>
          <w:b/>
          <w:sz w:val="22"/>
          <w:szCs w:val="22"/>
          <w:u w:val="single"/>
        </w:rPr>
        <w:t>7</w:t>
      </w:r>
      <w:r w:rsidR="001B10B7" w:rsidRPr="001B10B7">
        <w:rPr>
          <w:rFonts w:ascii="Arial Narrow" w:hAnsi="Arial Narrow"/>
          <w:sz w:val="22"/>
          <w:szCs w:val="22"/>
        </w:rPr>
        <w:t xml:space="preserve"> </w:t>
      </w:r>
      <w:r w:rsidR="00060C31">
        <w:rPr>
          <w:rFonts w:ascii="Arial Narrow" w:hAnsi="Arial Narrow"/>
          <w:sz w:val="22"/>
          <w:szCs w:val="22"/>
        </w:rPr>
        <w:t xml:space="preserve">for an abatement period </w:t>
      </w:r>
      <w:r w:rsidR="00060C31" w:rsidRPr="003C480A">
        <w:rPr>
          <w:rFonts w:ascii="Arial Narrow" w:hAnsi="Arial Narrow"/>
          <w:sz w:val="22"/>
          <w:szCs w:val="22"/>
        </w:rPr>
        <w:t xml:space="preserve">of </w:t>
      </w:r>
      <w:r w:rsidR="003F05B3">
        <w:rPr>
          <w:rFonts w:ascii="Arial Narrow" w:hAnsi="Arial Narrow"/>
          <w:b/>
          <w:sz w:val="22"/>
          <w:szCs w:val="22"/>
          <w:u w:val="single"/>
        </w:rPr>
        <w:t>five</w:t>
      </w:r>
      <w:r w:rsidR="00060C31" w:rsidRPr="007A515D">
        <w:rPr>
          <w:rFonts w:ascii="Arial Narrow" w:hAnsi="Arial Narrow"/>
          <w:b/>
          <w:sz w:val="22"/>
          <w:szCs w:val="22"/>
          <w:u w:val="single"/>
        </w:rPr>
        <w:t xml:space="preserve"> (</w:t>
      </w:r>
      <w:r w:rsidR="003F05B3">
        <w:rPr>
          <w:rFonts w:ascii="Arial Narrow" w:hAnsi="Arial Narrow"/>
          <w:b/>
          <w:sz w:val="22"/>
          <w:szCs w:val="22"/>
          <w:u w:val="single"/>
        </w:rPr>
        <w:t>5</w:t>
      </w:r>
      <w:r w:rsidR="00060C31" w:rsidRPr="007A515D">
        <w:rPr>
          <w:rFonts w:ascii="Arial Narrow" w:hAnsi="Arial Narrow"/>
          <w:b/>
          <w:sz w:val="22"/>
          <w:szCs w:val="22"/>
          <w:u w:val="single"/>
        </w:rPr>
        <w:t>) years</w:t>
      </w:r>
      <w:r w:rsidR="00060C31" w:rsidRPr="007A515D">
        <w:rPr>
          <w:rFonts w:ascii="Arial Narrow" w:hAnsi="Arial Narrow"/>
          <w:sz w:val="22"/>
          <w:szCs w:val="22"/>
          <w:u w:val="single"/>
        </w:rPr>
        <w:t xml:space="preserve"> </w:t>
      </w:r>
      <w:r w:rsidR="00060C31" w:rsidRPr="003C480A">
        <w:rPr>
          <w:rFonts w:ascii="Arial Narrow" w:hAnsi="Arial Narrow"/>
          <w:sz w:val="22"/>
          <w:szCs w:val="22"/>
        </w:rPr>
        <w:t xml:space="preserve">to </w:t>
      </w:r>
      <w:r w:rsidR="00060C31">
        <w:rPr>
          <w:rFonts w:ascii="Arial Narrow" w:hAnsi="Arial Narrow"/>
          <w:sz w:val="22"/>
          <w:szCs w:val="22"/>
        </w:rPr>
        <w:t xml:space="preserve">the Company, being </w:t>
      </w:r>
      <w:r w:rsidR="00214AC9">
        <w:rPr>
          <w:rFonts w:ascii="Arial Narrow" w:hAnsi="Arial Narrow"/>
          <w:sz w:val="22"/>
          <w:szCs w:val="22"/>
        </w:rPr>
        <w:t>Parker Drive Partners</w:t>
      </w:r>
      <w:r w:rsidR="00214AC9" w:rsidRPr="00F161F0">
        <w:rPr>
          <w:rFonts w:ascii="Arial Narrow" w:hAnsi="Arial Narrow"/>
          <w:sz w:val="22"/>
          <w:szCs w:val="22"/>
        </w:rPr>
        <w:t xml:space="preserve"> </w:t>
      </w:r>
      <w:r w:rsidR="00060C31">
        <w:rPr>
          <w:rFonts w:ascii="Arial Narrow" w:hAnsi="Arial Narrow"/>
          <w:sz w:val="22"/>
          <w:szCs w:val="22"/>
        </w:rPr>
        <w:t>in accordance with IC 6-1.1-12.1-3(c) and IC 6-1.1-12.1-17(b) as it relates to the Project.</w:t>
      </w:r>
    </w:p>
    <w:p w:rsidR="00060C31" w:rsidRDefault="00060C31" w:rsidP="003C480A">
      <w:pPr>
        <w:ind w:left="1260" w:hanging="1260"/>
        <w:rPr>
          <w:rFonts w:ascii="Arial Narrow" w:hAnsi="Arial Narrow"/>
          <w:sz w:val="22"/>
          <w:szCs w:val="22"/>
        </w:rPr>
      </w:pPr>
    </w:p>
    <w:p w:rsidR="00060C31" w:rsidRDefault="00060C31" w:rsidP="003C480A">
      <w:pPr>
        <w:ind w:left="1260" w:hanging="1260"/>
        <w:rPr>
          <w:rFonts w:ascii="Arial Narrow" w:hAnsi="Arial Narrow"/>
          <w:sz w:val="22"/>
          <w:szCs w:val="22"/>
        </w:rPr>
      </w:pPr>
      <w:r w:rsidRPr="00DA0933">
        <w:rPr>
          <w:rFonts w:ascii="Arial Narrow" w:hAnsi="Arial Narrow"/>
          <w:b/>
          <w:sz w:val="22"/>
          <w:szCs w:val="22"/>
        </w:rPr>
        <w:t xml:space="preserve">BE IT </w:t>
      </w:r>
      <w:r>
        <w:rPr>
          <w:rFonts w:ascii="Arial Narrow" w:hAnsi="Arial Narrow"/>
          <w:b/>
          <w:sz w:val="22"/>
          <w:szCs w:val="22"/>
        </w:rPr>
        <w:t xml:space="preserve">FURTHER </w:t>
      </w:r>
      <w:r w:rsidRPr="00DA0933">
        <w:rPr>
          <w:rFonts w:ascii="Arial Narrow" w:hAnsi="Arial Narrow"/>
          <w:b/>
          <w:sz w:val="22"/>
          <w:szCs w:val="22"/>
        </w:rPr>
        <w:t>RESOLVED</w:t>
      </w:r>
      <w:r>
        <w:rPr>
          <w:rFonts w:ascii="Arial Narrow" w:hAnsi="Arial Narrow"/>
          <w:b/>
          <w:sz w:val="22"/>
          <w:szCs w:val="22"/>
        </w:rPr>
        <w:t xml:space="preserve"> </w:t>
      </w:r>
      <w:r>
        <w:rPr>
          <w:rFonts w:ascii="Arial Narrow" w:hAnsi="Arial Narrow"/>
          <w:sz w:val="22"/>
          <w:szCs w:val="22"/>
        </w:rPr>
        <w:t xml:space="preserve">that assessed valuation deduction(s) (Tax Abatement) from tangible real property shall be applied only to </w:t>
      </w:r>
      <w:r w:rsidR="003F05B3">
        <w:rPr>
          <w:rFonts w:ascii="Arial Narrow" w:hAnsi="Arial Narrow"/>
          <w:sz w:val="22"/>
          <w:szCs w:val="22"/>
        </w:rPr>
        <w:t>operation</w:t>
      </w:r>
      <w:r w:rsidR="00214AC9">
        <w:rPr>
          <w:rFonts w:ascii="Arial Narrow" w:hAnsi="Arial Narrow"/>
          <w:sz w:val="22"/>
          <w:szCs w:val="22"/>
        </w:rPr>
        <w:t xml:space="preserve">s </w:t>
      </w:r>
      <w:r w:rsidR="003F05B3">
        <w:rPr>
          <w:rFonts w:ascii="Arial Narrow" w:hAnsi="Arial Narrow"/>
          <w:sz w:val="22"/>
          <w:szCs w:val="22"/>
        </w:rPr>
        <w:t xml:space="preserve">to be located at </w:t>
      </w:r>
      <w:r w:rsidR="00214AC9">
        <w:rPr>
          <w:rFonts w:ascii="Arial Narrow" w:hAnsi="Arial Narrow"/>
          <w:b/>
          <w:sz w:val="22"/>
          <w:szCs w:val="22"/>
        </w:rPr>
        <w:t>1457 S. State Route 2</w:t>
      </w:r>
      <w:r w:rsidR="003F05B3">
        <w:rPr>
          <w:rFonts w:ascii="Arial Narrow" w:hAnsi="Arial Narrow"/>
          <w:sz w:val="22"/>
          <w:szCs w:val="22"/>
        </w:rPr>
        <w:t xml:space="preserve"> (Common Address</w:t>
      </w:r>
      <w:r w:rsidR="00214AC9">
        <w:rPr>
          <w:rFonts w:ascii="Arial Narrow" w:hAnsi="Arial Narrow"/>
          <w:sz w:val="22"/>
          <w:szCs w:val="22"/>
        </w:rPr>
        <w:t xml:space="preserve">) in the City (which includes the following real property parcel numbers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001</w:t>
      </w:r>
      <w:r w:rsidR="00214AC9" w:rsidRPr="003F4903">
        <w:rPr>
          <w:rFonts w:ascii="Arial Narrow" w:hAnsi="Arial Narrow"/>
          <w:sz w:val="22"/>
          <w:szCs w:val="22"/>
        </w:rPr>
        <w:t>.000-0</w:t>
      </w:r>
      <w:r w:rsidR="00214AC9">
        <w:rPr>
          <w:rFonts w:ascii="Arial Narrow" w:hAnsi="Arial Narrow"/>
          <w:sz w:val="22"/>
          <w:szCs w:val="22"/>
        </w:rPr>
        <w:t xml:space="preserve">04;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002</w:t>
      </w:r>
      <w:r w:rsidR="00214AC9" w:rsidRPr="003F4903">
        <w:rPr>
          <w:rFonts w:ascii="Arial Narrow" w:hAnsi="Arial Narrow"/>
          <w:sz w:val="22"/>
          <w:szCs w:val="22"/>
        </w:rPr>
        <w:t>.000-0</w:t>
      </w:r>
      <w:r w:rsidR="00214AC9">
        <w:rPr>
          <w:rFonts w:ascii="Arial Narrow" w:hAnsi="Arial Narrow"/>
          <w:sz w:val="22"/>
          <w:szCs w:val="22"/>
        </w:rPr>
        <w:t xml:space="preserve">04;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003</w:t>
      </w:r>
      <w:r w:rsidR="00214AC9" w:rsidRPr="003F4903">
        <w:rPr>
          <w:rFonts w:ascii="Arial Narrow" w:hAnsi="Arial Narrow"/>
          <w:sz w:val="22"/>
          <w:szCs w:val="22"/>
        </w:rPr>
        <w:t>.000-0</w:t>
      </w:r>
      <w:r w:rsidR="00214AC9">
        <w:rPr>
          <w:rFonts w:ascii="Arial Narrow" w:hAnsi="Arial Narrow"/>
          <w:sz w:val="22"/>
          <w:szCs w:val="22"/>
        </w:rPr>
        <w:t xml:space="preserve">04;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007</w:t>
      </w:r>
      <w:r w:rsidR="00214AC9" w:rsidRPr="003F4903">
        <w:rPr>
          <w:rFonts w:ascii="Arial Narrow" w:hAnsi="Arial Narrow"/>
          <w:sz w:val="22"/>
          <w:szCs w:val="22"/>
        </w:rPr>
        <w:t>.000-0</w:t>
      </w:r>
      <w:r w:rsidR="00214AC9">
        <w:rPr>
          <w:rFonts w:ascii="Arial Narrow" w:hAnsi="Arial Narrow"/>
          <w:sz w:val="22"/>
          <w:szCs w:val="22"/>
        </w:rPr>
        <w:t xml:space="preserve">04;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w:t>
      </w:r>
      <w:r w:rsidR="00214AC9">
        <w:rPr>
          <w:rFonts w:ascii="Arial Narrow" w:hAnsi="Arial Narrow"/>
          <w:b/>
          <w:sz w:val="22"/>
          <w:szCs w:val="22"/>
        </w:rPr>
        <w:t>8</w:t>
      </w:r>
      <w:r w:rsidR="00214AC9" w:rsidRPr="003F4903">
        <w:rPr>
          <w:rFonts w:ascii="Arial Narrow" w:hAnsi="Arial Narrow"/>
          <w:sz w:val="22"/>
          <w:szCs w:val="22"/>
        </w:rPr>
        <w:t>.000-0</w:t>
      </w:r>
      <w:r w:rsidR="00214AC9">
        <w:rPr>
          <w:rFonts w:ascii="Arial Narrow" w:hAnsi="Arial Narrow"/>
          <w:sz w:val="22"/>
          <w:szCs w:val="22"/>
        </w:rPr>
        <w:t xml:space="preserve">04;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00</w:t>
      </w:r>
      <w:r w:rsidR="00214AC9">
        <w:rPr>
          <w:rFonts w:ascii="Arial Narrow" w:hAnsi="Arial Narrow"/>
          <w:b/>
          <w:sz w:val="22"/>
          <w:szCs w:val="22"/>
        </w:rPr>
        <w:t>9</w:t>
      </w:r>
      <w:r w:rsidR="00214AC9" w:rsidRPr="003F4903">
        <w:rPr>
          <w:rFonts w:ascii="Arial Narrow" w:hAnsi="Arial Narrow"/>
          <w:sz w:val="22"/>
          <w:szCs w:val="22"/>
        </w:rPr>
        <w:t>.000-0</w:t>
      </w:r>
      <w:r w:rsidR="00214AC9">
        <w:rPr>
          <w:rFonts w:ascii="Arial Narrow" w:hAnsi="Arial Narrow"/>
          <w:sz w:val="22"/>
          <w:szCs w:val="22"/>
        </w:rPr>
        <w:t xml:space="preserve">04 and </w:t>
      </w:r>
      <w:r w:rsidR="00214AC9" w:rsidRPr="003F4903">
        <w:rPr>
          <w:rFonts w:ascii="Arial Narrow" w:hAnsi="Arial Narrow"/>
          <w:sz w:val="22"/>
          <w:szCs w:val="22"/>
        </w:rPr>
        <w:t>64-</w:t>
      </w:r>
      <w:r w:rsidR="00214AC9">
        <w:rPr>
          <w:rFonts w:ascii="Arial Narrow" w:hAnsi="Arial Narrow"/>
          <w:sz w:val="22"/>
          <w:szCs w:val="22"/>
        </w:rPr>
        <w:t>09</w:t>
      </w:r>
      <w:r w:rsidR="00214AC9" w:rsidRPr="003F4903">
        <w:rPr>
          <w:rFonts w:ascii="Arial Narrow" w:hAnsi="Arial Narrow"/>
          <w:sz w:val="22"/>
          <w:szCs w:val="22"/>
        </w:rPr>
        <w:t>-</w:t>
      </w:r>
      <w:r w:rsidR="00214AC9">
        <w:rPr>
          <w:rFonts w:ascii="Arial Narrow" w:hAnsi="Arial Narrow"/>
          <w:sz w:val="22"/>
          <w:szCs w:val="22"/>
        </w:rPr>
        <w:t>26</w:t>
      </w:r>
      <w:r w:rsidR="00214AC9" w:rsidRPr="003F4903">
        <w:rPr>
          <w:rFonts w:ascii="Arial Narrow" w:hAnsi="Arial Narrow"/>
          <w:sz w:val="22"/>
          <w:szCs w:val="22"/>
        </w:rPr>
        <w:t>-</w:t>
      </w:r>
      <w:r w:rsidR="00214AC9">
        <w:rPr>
          <w:rFonts w:ascii="Arial Narrow" w:hAnsi="Arial Narrow"/>
          <w:sz w:val="22"/>
          <w:szCs w:val="22"/>
        </w:rPr>
        <w:t>429</w:t>
      </w:r>
      <w:r w:rsidR="00214AC9" w:rsidRPr="003F4903">
        <w:rPr>
          <w:rFonts w:ascii="Arial Narrow" w:hAnsi="Arial Narrow"/>
          <w:sz w:val="22"/>
          <w:szCs w:val="22"/>
        </w:rPr>
        <w:t>-</w:t>
      </w:r>
      <w:r w:rsidR="00214AC9" w:rsidRPr="00EA40C7">
        <w:rPr>
          <w:rFonts w:ascii="Arial Narrow" w:hAnsi="Arial Narrow"/>
          <w:b/>
          <w:sz w:val="22"/>
          <w:szCs w:val="22"/>
        </w:rPr>
        <w:t>0</w:t>
      </w:r>
      <w:r w:rsidR="00214AC9">
        <w:rPr>
          <w:rFonts w:ascii="Arial Narrow" w:hAnsi="Arial Narrow"/>
          <w:b/>
          <w:sz w:val="22"/>
          <w:szCs w:val="22"/>
        </w:rPr>
        <w:t>10</w:t>
      </w:r>
      <w:r w:rsidR="00214AC9" w:rsidRPr="003F4903">
        <w:rPr>
          <w:rFonts w:ascii="Arial Narrow" w:hAnsi="Arial Narrow"/>
          <w:sz w:val="22"/>
          <w:szCs w:val="22"/>
        </w:rPr>
        <w:t>.000-0</w:t>
      </w:r>
      <w:r w:rsidR="00214AC9">
        <w:rPr>
          <w:rFonts w:ascii="Arial Narrow" w:hAnsi="Arial Narrow"/>
          <w:sz w:val="22"/>
          <w:szCs w:val="22"/>
        </w:rPr>
        <w:t>04 or subsequent real property key number assigned as additional property is purchased for the Project, as may be combined for taxation purposes)</w:t>
      </w:r>
      <w:r w:rsidR="00AA20CC">
        <w:rPr>
          <w:rFonts w:ascii="Arial Narrow" w:hAnsi="Arial Narrow"/>
          <w:sz w:val="22"/>
          <w:szCs w:val="22"/>
        </w:rPr>
        <w:t>.</w:t>
      </w:r>
    </w:p>
    <w:p w:rsidR="007443D5" w:rsidRDefault="007443D5" w:rsidP="003C480A">
      <w:pPr>
        <w:ind w:left="1260" w:hanging="1260"/>
        <w:rPr>
          <w:rFonts w:ascii="Arial Narrow" w:hAnsi="Arial Narrow"/>
          <w:sz w:val="22"/>
          <w:szCs w:val="22"/>
        </w:rPr>
      </w:pPr>
    </w:p>
    <w:p w:rsidR="00B5786A" w:rsidRDefault="007443D5" w:rsidP="00B5786A">
      <w:pPr>
        <w:ind w:left="1260" w:hanging="1260"/>
        <w:rPr>
          <w:rFonts w:ascii="Arial Narrow" w:hAnsi="Arial Narrow"/>
          <w:sz w:val="22"/>
          <w:szCs w:val="22"/>
        </w:rPr>
      </w:pPr>
      <w:r w:rsidRPr="00DA0933">
        <w:rPr>
          <w:rFonts w:ascii="Arial Narrow" w:hAnsi="Arial Narrow"/>
          <w:b/>
          <w:sz w:val="22"/>
          <w:szCs w:val="22"/>
        </w:rPr>
        <w:t xml:space="preserve">BE IT </w:t>
      </w:r>
      <w:r>
        <w:rPr>
          <w:rFonts w:ascii="Arial Narrow" w:hAnsi="Arial Narrow"/>
          <w:b/>
          <w:sz w:val="22"/>
          <w:szCs w:val="22"/>
        </w:rPr>
        <w:t xml:space="preserve">FURTHER </w:t>
      </w:r>
      <w:r w:rsidRPr="00DA0933">
        <w:rPr>
          <w:rFonts w:ascii="Arial Narrow" w:hAnsi="Arial Narrow"/>
          <w:b/>
          <w:sz w:val="22"/>
          <w:szCs w:val="22"/>
        </w:rPr>
        <w:t>RESOLVED</w:t>
      </w:r>
      <w:r>
        <w:rPr>
          <w:rFonts w:ascii="Arial Narrow" w:hAnsi="Arial Narrow"/>
          <w:b/>
          <w:sz w:val="22"/>
          <w:szCs w:val="22"/>
        </w:rPr>
        <w:t xml:space="preserve"> </w:t>
      </w:r>
      <w:r>
        <w:rPr>
          <w:rFonts w:ascii="Arial Narrow" w:hAnsi="Arial Narrow"/>
          <w:sz w:val="22"/>
          <w:szCs w:val="22"/>
        </w:rPr>
        <w:t>that the Common Council hereby grants an assessed valuation</w:t>
      </w:r>
      <w:r w:rsidR="00140920">
        <w:rPr>
          <w:rFonts w:ascii="Arial Narrow" w:hAnsi="Arial Narrow"/>
          <w:sz w:val="22"/>
          <w:szCs w:val="22"/>
        </w:rPr>
        <w:t xml:space="preserve"> deduction (Tax Abatement) of real property</w:t>
      </w:r>
      <w:r>
        <w:rPr>
          <w:rFonts w:ascii="Arial Narrow" w:hAnsi="Arial Narrow"/>
          <w:sz w:val="22"/>
          <w:szCs w:val="22"/>
        </w:rPr>
        <w:t xml:space="preserve"> with an abatement schedule provided below pursuant IC 6-1.1-12.1-17(b) consistent with the above abatement period as it relates to the Project.</w:t>
      </w:r>
    </w:p>
    <w:p w:rsidR="00B5786A" w:rsidRPr="00AA4B72" w:rsidRDefault="00B5786A" w:rsidP="00B5786A">
      <w:pPr>
        <w:ind w:left="1260" w:hanging="1260"/>
        <w:rPr>
          <w:rFonts w:ascii="Arial Narrow" w:hAnsi="Arial Narrow"/>
          <w:sz w:val="22"/>
          <w:szCs w:val="16"/>
        </w:rPr>
      </w:pPr>
    </w:p>
    <w:tbl>
      <w:tblPr>
        <w:tblStyle w:val="LightGrid-Accent3"/>
        <w:tblW w:w="5651" w:type="dxa"/>
        <w:jc w:val="center"/>
        <w:tblLook w:val="04A0"/>
      </w:tblPr>
      <w:tblGrid>
        <w:gridCol w:w="2826"/>
        <w:gridCol w:w="2825"/>
      </w:tblGrid>
      <w:tr w:rsidR="003F4903" w:rsidRPr="00B5786A" w:rsidTr="00232BA7">
        <w:trPr>
          <w:cnfStyle w:val="100000000000"/>
          <w:trHeight w:val="358"/>
          <w:jc w:val="center"/>
        </w:trPr>
        <w:tc>
          <w:tcPr>
            <w:cnfStyle w:val="001000000000"/>
            <w:tcW w:w="5651" w:type="dxa"/>
            <w:gridSpan w:val="2"/>
            <w:vAlign w:val="center"/>
          </w:tcPr>
          <w:p w:rsidR="003F4903" w:rsidRPr="00B5786A" w:rsidRDefault="003F4903" w:rsidP="00232BA7">
            <w:pPr>
              <w:jc w:val="center"/>
              <w:rPr>
                <w:rFonts w:ascii="Arial Narrow" w:hAnsi="Arial Narrow"/>
                <w:sz w:val="22"/>
                <w:szCs w:val="22"/>
              </w:rPr>
            </w:pPr>
            <w:r w:rsidRPr="00A14646">
              <w:rPr>
                <w:rFonts w:ascii="Arial Narrow" w:hAnsi="Arial Narrow"/>
                <w:sz w:val="28"/>
                <w:szCs w:val="22"/>
              </w:rPr>
              <w:t>Approved Abatement Period Schedule</w:t>
            </w:r>
            <w:r w:rsidRPr="00B5786A">
              <w:rPr>
                <w:rFonts w:ascii="Arial Narrow" w:hAnsi="Arial Narrow"/>
                <w:sz w:val="22"/>
                <w:szCs w:val="22"/>
              </w:rPr>
              <w:t>:</w:t>
            </w:r>
          </w:p>
        </w:tc>
      </w:tr>
      <w:tr w:rsidR="003F4903" w:rsidRPr="00B5786A" w:rsidTr="00AA20CC">
        <w:trPr>
          <w:cnfStyle w:val="000000100000"/>
          <w:trHeight w:val="1998"/>
          <w:jc w:val="center"/>
        </w:trPr>
        <w:tc>
          <w:tcPr>
            <w:cnfStyle w:val="001000000000"/>
            <w:tcW w:w="5651" w:type="dxa"/>
            <w:gridSpan w:val="2"/>
            <w:shd w:val="clear" w:color="auto" w:fill="auto"/>
            <w:vAlign w:val="bottom"/>
          </w:tcPr>
          <w:p w:rsidR="003F4903" w:rsidRDefault="003F4903" w:rsidP="00232BA7">
            <w:pPr>
              <w:rPr>
                <w:rFonts w:ascii="Arial Narrow" w:hAnsi="Arial Narrow"/>
                <w:b w:val="0"/>
                <w:i/>
                <w:sz w:val="20"/>
                <w:szCs w:val="22"/>
              </w:rPr>
            </w:pPr>
            <w:r>
              <w:rPr>
                <w:rFonts w:ascii="Arial Narrow" w:hAnsi="Arial Narrow"/>
                <w:b w:val="0"/>
                <w:i/>
                <w:sz w:val="20"/>
                <w:szCs w:val="22"/>
              </w:rPr>
              <w:t>Tangible real property improvements:</w:t>
            </w:r>
          </w:p>
          <w:p w:rsidR="003F4903" w:rsidRDefault="003F4903" w:rsidP="00232BA7">
            <w:pPr>
              <w:pStyle w:val="ListParagraph"/>
              <w:numPr>
                <w:ilvl w:val="0"/>
                <w:numId w:val="8"/>
              </w:numPr>
              <w:ind w:left="483" w:hanging="180"/>
              <w:rPr>
                <w:rFonts w:ascii="Arial Narrow" w:hAnsi="Arial Narrow"/>
                <w:b w:val="0"/>
                <w:i/>
                <w:sz w:val="20"/>
                <w:szCs w:val="22"/>
              </w:rPr>
            </w:pPr>
            <w:r w:rsidRPr="000F3D99">
              <w:rPr>
                <w:rFonts w:ascii="Arial Narrow" w:hAnsi="Arial Narrow"/>
                <w:b w:val="0"/>
                <w:i/>
                <w:sz w:val="20"/>
                <w:szCs w:val="22"/>
              </w:rPr>
              <w:t xml:space="preserve">To be installed and placed into service </w:t>
            </w:r>
            <w:r w:rsidRPr="00282D80">
              <w:rPr>
                <w:rFonts w:ascii="Arial Narrow" w:hAnsi="Arial Narrow"/>
                <w:i/>
                <w:sz w:val="20"/>
                <w:szCs w:val="22"/>
              </w:rPr>
              <w:t xml:space="preserve">between </w:t>
            </w:r>
            <w:r w:rsidR="003F05B3">
              <w:rPr>
                <w:rFonts w:ascii="Arial Narrow" w:hAnsi="Arial Narrow"/>
                <w:i/>
                <w:sz w:val="20"/>
                <w:szCs w:val="22"/>
              </w:rPr>
              <w:t xml:space="preserve">August </w:t>
            </w:r>
            <w:r w:rsidR="00214AC9">
              <w:rPr>
                <w:rFonts w:ascii="Arial Narrow" w:hAnsi="Arial Narrow"/>
                <w:i/>
                <w:sz w:val="20"/>
                <w:szCs w:val="22"/>
              </w:rPr>
              <w:t>25</w:t>
            </w:r>
            <w:r w:rsidRPr="00282D80">
              <w:rPr>
                <w:rFonts w:ascii="Arial Narrow" w:hAnsi="Arial Narrow"/>
                <w:i/>
                <w:sz w:val="20"/>
                <w:szCs w:val="22"/>
              </w:rPr>
              <w:t xml:space="preserve">, 2015 and </w:t>
            </w:r>
            <w:r w:rsidR="003F05B3">
              <w:rPr>
                <w:rFonts w:ascii="Arial Narrow" w:hAnsi="Arial Narrow"/>
                <w:i/>
                <w:sz w:val="20"/>
                <w:szCs w:val="22"/>
              </w:rPr>
              <w:t>December 31,</w:t>
            </w:r>
            <w:r w:rsidRPr="00282D80">
              <w:rPr>
                <w:rFonts w:ascii="Arial Narrow" w:hAnsi="Arial Narrow"/>
                <w:i/>
                <w:sz w:val="20"/>
                <w:szCs w:val="22"/>
              </w:rPr>
              <w:t xml:space="preserve"> 201</w:t>
            </w:r>
            <w:r w:rsidR="00214AC9">
              <w:rPr>
                <w:rFonts w:ascii="Arial Narrow" w:hAnsi="Arial Narrow"/>
                <w:i/>
                <w:sz w:val="20"/>
                <w:szCs w:val="22"/>
              </w:rPr>
              <w:t>6</w:t>
            </w:r>
            <w:r>
              <w:rPr>
                <w:rFonts w:ascii="Arial Narrow" w:hAnsi="Arial Narrow"/>
                <w:b w:val="0"/>
                <w:i/>
                <w:sz w:val="20"/>
                <w:szCs w:val="22"/>
              </w:rPr>
              <w:t>;</w:t>
            </w:r>
          </w:p>
          <w:p w:rsidR="003F4903" w:rsidRPr="00AA20CC" w:rsidRDefault="003F4903" w:rsidP="00AA20CC">
            <w:pPr>
              <w:pStyle w:val="ListParagraph"/>
              <w:numPr>
                <w:ilvl w:val="0"/>
                <w:numId w:val="8"/>
              </w:numPr>
              <w:ind w:left="483" w:hanging="180"/>
              <w:rPr>
                <w:rFonts w:ascii="Arial Narrow" w:hAnsi="Arial Narrow"/>
                <w:bCs w:val="0"/>
                <w:i/>
                <w:sz w:val="20"/>
                <w:szCs w:val="22"/>
              </w:rPr>
            </w:pPr>
            <w:r>
              <w:rPr>
                <w:rFonts w:ascii="Arial Narrow" w:hAnsi="Arial Narrow"/>
                <w:b w:val="0"/>
                <w:i/>
                <w:sz w:val="20"/>
                <w:szCs w:val="22"/>
              </w:rPr>
              <w:t>Construction as completed is limited t</w:t>
            </w:r>
            <w:r w:rsidR="00AA20CC">
              <w:rPr>
                <w:rFonts w:ascii="Arial Narrow" w:hAnsi="Arial Narrow"/>
                <w:b w:val="0"/>
                <w:i/>
                <w:sz w:val="20"/>
                <w:szCs w:val="22"/>
              </w:rPr>
              <w:t>o the following assessment date</w:t>
            </w:r>
            <w:r>
              <w:rPr>
                <w:rFonts w:ascii="Arial Narrow" w:hAnsi="Arial Narrow"/>
                <w:b w:val="0"/>
                <w:i/>
                <w:sz w:val="20"/>
                <w:szCs w:val="22"/>
              </w:rPr>
              <w:t>:</w:t>
            </w:r>
            <w:r w:rsidRPr="000F3D99">
              <w:rPr>
                <w:rFonts w:ascii="Arial Narrow" w:hAnsi="Arial Narrow"/>
                <w:b w:val="0"/>
                <w:i/>
                <w:sz w:val="20"/>
                <w:szCs w:val="22"/>
              </w:rPr>
              <w:t xml:space="preserve"> </w:t>
            </w:r>
            <w:r w:rsidR="003F05B3">
              <w:rPr>
                <w:rFonts w:ascii="Arial Narrow" w:hAnsi="Arial Narrow"/>
                <w:i/>
                <w:sz w:val="20"/>
                <w:szCs w:val="22"/>
              </w:rPr>
              <w:t xml:space="preserve">January </w:t>
            </w:r>
            <w:r w:rsidRPr="000F3D99">
              <w:rPr>
                <w:rFonts w:ascii="Arial Narrow" w:hAnsi="Arial Narrow"/>
                <w:i/>
                <w:sz w:val="20"/>
                <w:szCs w:val="22"/>
              </w:rPr>
              <w:t>1, 201</w:t>
            </w:r>
            <w:r w:rsidR="003F05B3">
              <w:rPr>
                <w:rFonts w:ascii="Arial Narrow" w:hAnsi="Arial Narrow"/>
                <w:i/>
                <w:sz w:val="20"/>
                <w:szCs w:val="22"/>
              </w:rPr>
              <w:t>7</w:t>
            </w:r>
            <w:r w:rsidR="00AA20CC">
              <w:rPr>
                <w:rFonts w:ascii="Arial Narrow" w:hAnsi="Arial Narrow"/>
                <w:i/>
                <w:sz w:val="20"/>
                <w:szCs w:val="22"/>
              </w:rPr>
              <w:t>; and</w:t>
            </w:r>
          </w:p>
          <w:p w:rsidR="003F4903" w:rsidRDefault="003F4903" w:rsidP="00232BA7">
            <w:pPr>
              <w:pStyle w:val="ListParagraph"/>
              <w:numPr>
                <w:ilvl w:val="0"/>
                <w:numId w:val="8"/>
              </w:numPr>
              <w:ind w:left="483" w:hanging="180"/>
              <w:rPr>
                <w:rFonts w:ascii="Arial Narrow" w:hAnsi="Arial Narrow"/>
                <w:b w:val="0"/>
                <w:i/>
                <w:sz w:val="20"/>
                <w:szCs w:val="22"/>
              </w:rPr>
            </w:pPr>
            <w:r>
              <w:rPr>
                <w:rFonts w:ascii="Arial Narrow" w:hAnsi="Arial Narrow"/>
                <w:b w:val="0"/>
                <w:i/>
                <w:sz w:val="20"/>
                <w:szCs w:val="22"/>
              </w:rPr>
              <w:t xml:space="preserve">Real property </w:t>
            </w:r>
            <w:r w:rsidR="00214AC9">
              <w:rPr>
                <w:rFonts w:ascii="Arial Narrow" w:hAnsi="Arial Narrow"/>
                <w:b w:val="0"/>
                <w:i/>
                <w:sz w:val="20"/>
                <w:szCs w:val="22"/>
              </w:rPr>
              <w:t xml:space="preserve">renovation and </w:t>
            </w:r>
            <w:r>
              <w:rPr>
                <w:rFonts w:ascii="Arial Narrow" w:hAnsi="Arial Narrow"/>
                <w:b w:val="0"/>
                <w:i/>
                <w:sz w:val="20"/>
                <w:szCs w:val="22"/>
              </w:rPr>
              <w:t>construction</w:t>
            </w:r>
            <w:r w:rsidRPr="00282D80">
              <w:rPr>
                <w:rFonts w:ascii="Arial Narrow" w:hAnsi="Arial Narrow"/>
                <w:b w:val="0"/>
                <w:i/>
                <w:sz w:val="20"/>
                <w:szCs w:val="22"/>
              </w:rPr>
              <w:t xml:space="preserve"> during the period under section (a) above and for the assessment dates identified under section (b) is</w:t>
            </w:r>
            <w:r>
              <w:rPr>
                <w:rFonts w:ascii="Arial Narrow" w:hAnsi="Arial Narrow"/>
                <w:i/>
                <w:sz w:val="20"/>
                <w:szCs w:val="22"/>
              </w:rPr>
              <w:t xml:space="preserve"> l</w:t>
            </w:r>
            <w:r w:rsidRPr="000F3D99">
              <w:rPr>
                <w:rFonts w:ascii="Arial Narrow" w:hAnsi="Arial Narrow"/>
                <w:i/>
                <w:sz w:val="20"/>
                <w:szCs w:val="22"/>
              </w:rPr>
              <w:t>imited to a cost of $</w:t>
            </w:r>
            <w:r w:rsidR="00214AC9">
              <w:rPr>
                <w:rFonts w:ascii="Arial Narrow" w:hAnsi="Arial Narrow"/>
                <w:i/>
                <w:sz w:val="20"/>
                <w:szCs w:val="22"/>
              </w:rPr>
              <w:t>80</w:t>
            </w:r>
            <w:r w:rsidR="00AA20CC">
              <w:rPr>
                <w:rFonts w:ascii="Arial Narrow" w:hAnsi="Arial Narrow"/>
                <w:i/>
                <w:sz w:val="20"/>
                <w:szCs w:val="22"/>
              </w:rPr>
              <w:t>0</w:t>
            </w:r>
            <w:r>
              <w:rPr>
                <w:rFonts w:ascii="Arial Narrow" w:hAnsi="Arial Narrow"/>
                <w:i/>
                <w:sz w:val="20"/>
                <w:szCs w:val="22"/>
              </w:rPr>
              <w:t>,000</w:t>
            </w:r>
            <w:r>
              <w:rPr>
                <w:rFonts w:ascii="Arial Narrow" w:hAnsi="Arial Narrow"/>
                <w:b w:val="0"/>
                <w:i/>
                <w:sz w:val="20"/>
                <w:szCs w:val="22"/>
              </w:rPr>
              <w:t>.</w:t>
            </w:r>
          </w:p>
          <w:p w:rsidR="003F4903" w:rsidRPr="000F3D99" w:rsidRDefault="003F4903" w:rsidP="00232BA7">
            <w:pPr>
              <w:ind w:left="303"/>
              <w:rPr>
                <w:rFonts w:ascii="Arial Narrow" w:hAnsi="Arial Narrow"/>
                <w:i/>
                <w:sz w:val="8"/>
                <w:szCs w:val="22"/>
              </w:rPr>
            </w:pPr>
          </w:p>
        </w:tc>
      </w:tr>
      <w:tr w:rsidR="003F4903" w:rsidRPr="00B5786A" w:rsidTr="00204B96">
        <w:trPr>
          <w:cnfStyle w:val="000000010000"/>
          <w:trHeight w:val="277"/>
          <w:jc w:val="center"/>
        </w:trPr>
        <w:tc>
          <w:tcPr>
            <w:cnfStyle w:val="001000000000"/>
            <w:tcW w:w="2826" w:type="dxa"/>
            <w:vAlign w:val="bottom"/>
          </w:tcPr>
          <w:p w:rsidR="003F4903" w:rsidRPr="00CB30D6" w:rsidRDefault="003F4903" w:rsidP="00204B96">
            <w:pPr>
              <w:ind w:left="18"/>
              <w:rPr>
                <w:rFonts w:ascii="Arial Narrow" w:hAnsi="Arial Narrow"/>
                <w:sz w:val="22"/>
                <w:szCs w:val="22"/>
              </w:rPr>
            </w:pPr>
            <w:r>
              <w:rPr>
                <w:rFonts w:ascii="Arial Narrow" w:hAnsi="Arial Narrow"/>
                <w:sz w:val="22"/>
                <w:szCs w:val="22"/>
              </w:rPr>
              <w:t>Year of Abatement Period</w:t>
            </w:r>
          </w:p>
        </w:tc>
        <w:tc>
          <w:tcPr>
            <w:tcW w:w="2825" w:type="dxa"/>
            <w:vAlign w:val="bottom"/>
          </w:tcPr>
          <w:p w:rsidR="003F4903" w:rsidRPr="00B5786A" w:rsidRDefault="003F4903" w:rsidP="00232BA7">
            <w:pPr>
              <w:jc w:val="center"/>
              <w:cnfStyle w:val="000000010000"/>
              <w:rPr>
                <w:rFonts w:ascii="Arial Narrow" w:hAnsi="Arial Narrow"/>
                <w:b/>
                <w:sz w:val="22"/>
                <w:szCs w:val="22"/>
              </w:rPr>
            </w:pPr>
            <w:r>
              <w:rPr>
                <w:rFonts w:ascii="Arial Narrow" w:hAnsi="Arial Narrow"/>
                <w:b/>
                <w:sz w:val="22"/>
                <w:szCs w:val="22"/>
              </w:rPr>
              <w:t>Deduction Percentage</w:t>
            </w:r>
          </w:p>
        </w:tc>
      </w:tr>
      <w:tr w:rsidR="003F4903" w:rsidRPr="00B5786A" w:rsidTr="00204B96">
        <w:trPr>
          <w:cnfStyle w:val="000000100000"/>
          <w:trHeight w:val="340"/>
          <w:jc w:val="center"/>
        </w:trPr>
        <w:tc>
          <w:tcPr>
            <w:cnfStyle w:val="001000000000"/>
            <w:tcW w:w="2826" w:type="dxa"/>
            <w:vAlign w:val="center"/>
          </w:tcPr>
          <w:p w:rsidR="003F4903" w:rsidRPr="00A14646" w:rsidRDefault="003F4903" w:rsidP="00204B96">
            <w:pPr>
              <w:ind w:left="198"/>
              <w:rPr>
                <w:rFonts w:ascii="Arial Narrow" w:hAnsi="Arial Narrow"/>
                <w:b w:val="0"/>
                <w:sz w:val="22"/>
                <w:szCs w:val="22"/>
              </w:rPr>
            </w:pPr>
            <w:r w:rsidRPr="00A14646">
              <w:rPr>
                <w:rFonts w:ascii="Arial Narrow" w:hAnsi="Arial Narrow"/>
                <w:b w:val="0"/>
                <w:sz w:val="22"/>
                <w:szCs w:val="22"/>
              </w:rPr>
              <w:t>Year One (1)</w:t>
            </w:r>
          </w:p>
        </w:tc>
        <w:tc>
          <w:tcPr>
            <w:tcW w:w="2825" w:type="dxa"/>
            <w:vAlign w:val="center"/>
          </w:tcPr>
          <w:p w:rsidR="003F4903" w:rsidRPr="00A14646" w:rsidRDefault="003F4903" w:rsidP="00232BA7">
            <w:pPr>
              <w:jc w:val="center"/>
              <w:cnfStyle w:val="000000100000"/>
              <w:rPr>
                <w:rFonts w:ascii="Arial Narrow" w:hAnsi="Arial Narrow"/>
                <w:sz w:val="22"/>
                <w:szCs w:val="22"/>
              </w:rPr>
            </w:pPr>
            <w:r w:rsidRPr="00A14646">
              <w:rPr>
                <w:rFonts w:ascii="Arial Narrow" w:hAnsi="Arial Narrow"/>
                <w:sz w:val="22"/>
                <w:szCs w:val="22"/>
              </w:rPr>
              <w:t>100%</w:t>
            </w:r>
          </w:p>
        </w:tc>
      </w:tr>
      <w:tr w:rsidR="003F4903" w:rsidRPr="00B5786A" w:rsidTr="00204B96">
        <w:trPr>
          <w:cnfStyle w:val="000000010000"/>
          <w:trHeight w:val="340"/>
          <w:jc w:val="center"/>
        </w:trPr>
        <w:tc>
          <w:tcPr>
            <w:cnfStyle w:val="001000000000"/>
            <w:tcW w:w="2826" w:type="dxa"/>
            <w:vAlign w:val="center"/>
          </w:tcPr>
          <w:p w:rsidR="003F4903" w:rsidRPr="00A14646" w:rsidRDefault="003F4903" w:rsidP="00204B96">
            <w:pPr>
              <w:ind w:left="198"/>
              <w:rPr>
                <w:rFonts w:ascii="Arial Narrow" w:hAnsi="Arial Narrow"/>
                <w:b w:val="0"/>
                <w:sz w:val="22"/>
                <w:szCs w:val="22"/>
              </w:rPr>
            </w:pPr>
            <w:r w:rsidRPr="00A14646">
              <w:rPr>
                <w:rFonts w:ascii="Arial Narrow" w:hAnsi="Arial Narrow"/>
                <w:b w:val="0"/>
                <w:sz w:val="22"/>
                <w:szCs w:val="22"/>
              </w:rPr>
              <w:t>Year Two (2)</w:t>
            </w:r>
          </w:p>
        </w:tc>
        <w:tc>
          <w:tcPr>
            <w:tcW w:w="2825" w:type="dxa"/>
            <w:vAlign w:val="center"/>
          </w:tcPr>
          <w:p w:rsidR="003F4903" w:rsidRPr="00A14646" w:rsidRDefault="003F05B3" w:rsidP="003F4903">
            <w:pPr>
              <w:jc w:val="center"/>
              <w:cnfStyle w:val="000000010000"/>
              <w:rPr>
                <w:rFonts w:ascii="Arial Narrow" w:hAnsi="Arial Narrow"/>
                <w:sz w:val="22"/>
                <w:szCs w:val="22"/>
              </w:rPr>
            </w:pPr>
            <w:r>
              <w:rPr>
                <w:rFonts w:ascii="Arial Narrow" w:hAnsi="Arial Narrow"/>
                <w:sz w:val="22"/>
                <w:szCs w:val="22"/>
              </w:rPr>
              <w:t>80</w:t>
            </w:r>
            <w:r w:rsidR="003F4903" w:rsidRPr="00A14646">
              <w:rPr>
                <w:rFonts w:ascii="Arial Narrow" w:hAnsi="Arial Narrow"/>
                <w:sz w:val="22"/>
                <w:szCs w:val="22"/>
              </w:rPr>
              <w:t>%</w:t>
            </w:r>
          </w:p>
        </w:tc>
      </w:tr>
      <w:tr w:rsidR="003F4903" w:rsidRPr="00B5786A" w:rsidTr="00204B96">
        <w:trPr>
          <w:cnfStyle w:val="000000100000"/>
          <w:trHeight w:val="340"/>
          <w:jc w:val="center"/>
        </w:trPr>
        <w:tc>
          <w:tcPr>
            <w:cnfStyle w:val="001000000000"/>
            <w:tcW w:w="2826" w:type="dxa"/>
            <w:vAlign w:val="center"/>
          </w:tcPr>
          <w:p w:rsidR="003F4903" w:rsidRPr="00A14646" w:rsidRDefault="003F4903" w:rsidP="00204B96">
            <w:pPr>
              <w:ind w:left="198"/>
              <w:rPr>
                <w:rFonts w:ascii="Arial Narrow" w:hAnsi="Arial Narrow"/>
                <w:b w:val="0"/>
                <w:sz w:val="22"/>
                <w:szCs w:val="22"/>
              </w:rPr>
            </w:pPr>
            <w:r w:rsidRPr="00A14646">
              <w:rPr>
                <w:rFonts w:ascii="Arial Narrow" w:hAnsi="Arial Narrow"/>
                <w:b w:val="0"/>
                <w:sz w:val="22"/>
                <w:szCs w:val="22"/>
              </w:rPr>
              <w:t>Year Three (3)</w:t>
            </w:r>
          </w:p>
        </w:tc>
        <w:tc>
          <w:tcPr>
            <w:tcW w:w="2825" w:type="dxa"/>
            <w:vAlign w:val="center"/>
          </w:tcPr>
          <w:p w:rsidR="003F4903" w:rsidRPr="00A14646" w:rsidRDefault="003F05B3" w:rsidP="00232BA7">
            <w:pPr>
              <w:jc w:val="center"/>
              <w:cnfStyle w:val="000000100000"/>
              <w:rPr>
                <w:rFonts w:ascii="Arial Narrow" w:hAnsi="Arial Narrow"/>
                <w:sz w:val="22"/>
                <w:szCs w:val="22"/>
              </w:rPr>
            </w:pPr>
            <w:r>
              <w:rPr>
                <w:rFonts w:ascii="Arial Narrow" w:hAnsi="Arial Narrow"/>
                <w:sz w:val="22"/>
                <w:szCs w:val="22"/>
              </w:rPr>
              <w:t>60</w:t>
            </w:r>
            <w:r w:rsidR="003F4903" w:rsidRPr="00A14646">
              <w:rPr>
                <w:rFonts w:ascii="Arial Narrow" w:hAnsi="Arial Narrow"/>
                <w:sz w:val="22"/>
                <w:szCs w:val="22"/>
              </w:rPr>
              <w:t>%</w:t>
            </w:r>
          </w:p>
        </w:tc>
      </w:tr>
      <w:tr w:rsidR="003F4903" w:rsidRPr="00B5786A" w:rsidTr="00204B96">
        <w:trPr>
          <w:cnfStyle w:val="000000010000"/>
          <w:trHeight w:val="340"/>
          <w:jc w:val="center"/>
        </w:trPr>
        <w:tc>
          <w:tcPr>
            <w:cnfStyle w:val="001000000000"/>
            <w:tcW w:w="2826" w:type="dxa"/>
            <w:vAlign w:val="center"/>
          </w:tcPr>
          <w:p w:rsidR="003F4903" w:rsidRPr="00A14646" w:rsidRDefault="003F4903" w:rsidP="00204B96">
            <w:pPr>
              <w:ind w:left="198"/>
              <w:rPr>
                <w:rFonts w:ascii="Arial Narrow" w:hAnsi="Arial Narrow"/>
                <w:b w:val="0"/>
                <w:sz w:val="22"/>
                <w:szCs w:val="22"/>
              </w:rPr>
            </w:pPr>
            <w:r w:rsidRPr="00A14646">
              <w:rPr>
                <w:rFonts w:ascii="Arial Narrow" w:hAnsi="Arial Narrow"/>
                <w:b w:val="0"/>
                <w:sz w:val="22"/>
                <w:szCs w:val="22"/>
              </w:rPr>
              <w:t>Year Four (4)</w:t>
            </w:r>
          </w:p>
        </w:tc>
        <w:tc>
          <w:tcPr>
            <w:tcW w:w="2825" w:type="dxa"/>
            <w:vAlign w:val="center"/>
          </w:tcPr>
          <w:p w:rsidR="003F4903" w:rsidRPr="00A14646" w:rsidRDefault="003F05B3" w:rsidP="00232BA7">
            <w:pPr>
              <w:jc w:val="center"/>
              <w:cnfStyle w:val="000000010000"/>
              <w:rPr>
                <w:rFonts w:ascii="Arial Narrow" w:hAnsi="Arial Narrow"/>
                <w:sz w:val="22"/>
                <w:szCs w:val="22"/>
              </w:rPr>
            </w:pPr>
            <w:r>
              <w:rPr>
                <w:rFonts w:ascii="Arial Narrow" w:hAnsi="Arial Narrow"/>
                <w:sz w:val="22"/>
                <w:szCs w:val="22"/>
              </w:rPr>
              <w:t>40</w:t>
            </w:r>
            <w:r w:rsidR="003F4903" w:rsidRPr="00A14646">
              <w:rPr>
                <w:rFonts w:ascii="Arial Narrow" w:hAnsi="Arial Narrow"/>
                <w:sz w:val="22"/>
                <w:szCs w:val="22"/>
              </w:rPr>
              <w:t>%</w:t>
            </w:r>
          </w:p>
        </w:tc>
      </w:tr>
      <w:tr w:rsidR="003F4903" w:rsidRPr="00B5786A" w:rsidTr="00204B96">
        <w:trPr>
          <w:cnfStyle w:val="000000100000"/>
          <w:trHeight w:val="340"/>
          <w:jc w:val="center"/>
        </w:trPr>
        <w:tc>
          <w:tcPr>
            <w:cnfStyle w:val="001000000000"/>
            <w:tcW w:w="2826" w:type="dxa"/>
            <w:vAlign w:val="center"/>
          </w:tcPr>
          <w:p w:rsidR="003F4903" w:rsidRPr="00A14646" w:rsidRDefault="003F4903" w:rsidP="00204B96">
            <w:pPr>
              <w:ind w:left="198"/>
              <w:rPr>
                <w:rFonts w:ascii="Arial Narrow" w:hAnsi="Arial Narrow"/>
                <w:b w:val="0"/>
                <w:sz w:val="22"/>
                <w:szCs w:val="22"/>
              </w:rPr>
            </w:pPr>
            <w:r w:rsidRPr="00A14646">
              <w:rPr>
                <w:rFonts w:ascii="Arial Narrow" w:hAnsi="Arial Narrow"/>
                <w:b w:val="0"/>
                <w:sz w:val="22"/>
                <w:szCs w:val="22"/>
              </w:rPr>
              <w:t>Year Five (5)</w:t>
            </w:r>
          </w:p>
        </w:tc>
        <w:tc>
          <w:tcPr>
            <w:tcW w:w="2825" w:type="dxa"/>
            <w:vAlign w:val="center"/>
          </w:tcPr>
          <w:p w:rsidR="003F4903" w:rsidRPr="00A14646" w:rsidRDefault="003F05B3" w:rsidP="00232BA7">
            <w:pPr>
              <w:jc w:val="center"/>
              <w:cnfStyle w:val="000000100000"/>
              <w:rPr>
                <w:rFonts w:ascii="Arial Narrow" w:hAnsi="Arial Narrow"/>
                <w:sz w:val="22"/>
                <w:szCs w:val="22"/>
              </w:rPr>
            </w:pPr>
            <w:r>
              <w:rPr>
                <w:rFonts w:ascii="Arial Narrow" w:hAnsi="Arial Narrow"/>
                <w:sz w:val="22"/>
                <w:szCs w:val="22"/>
              </w:rPr>
              <w:t>2</w:t>
            </w:r>
            <w:r w:rsidR="00AA20CC">
              <w:rPr>
                <w:rFonts w:ascii="Arial Narrow" w:hAnsi="Arial Narrow"/>
                <w:sz w:val="22"/>
                <w:szCs w:val="22"/>
              </w:rPr>
              <w:t>0</w:t>
            </w:r>
            <w:r w:rsidR="003F4903" w:rsidRPr="00A14646">
              <w:rPr>
                <w:rFonts w:ascii="Arial Narrow" w:hAnsi="Arial Narrow"/>
                <w:sz w:val="22"/>
                <w:szCs w:val="22"/>
              </w:rPr>
              <w:t>%</w:t>
            </w:r>
          </w:p>
        </w:tc>
      </w:tr>
    </w:tbl>
    <w:p w:rsidR="003C480A" w:rsidRPr="00AA3764" w:rsidRDefault="003C480A" w:rsidP="00A007C0">
      <w:pPr>
        <w:rPr>
          <w:rFonts w:ascii="Arial Narrow" w:hAnsi="Arial Narrow"/>
          <w:sz w:val="22"/>
          <w:szCs w:val="22"/>
        </w:rPr>
      </w:pPr>
    </w:p>
    <w:p w:rsidR="00CF0B37" w:rsidRDefault="00635360" w:rsidP="00264FA6">
      <w:pPr>
        <w:ind w:left="1260" w:hanging="1260"/>
        <w:rPr>
          <w:rFonts w:ascii="Arial Narrow" w:hAnsi="Arial Narrow"/>
          <w:sz w:val="22"/>
          <w:szCs w:val="22"/>
        </w:rPr>
      </w:pPr>
      <w:r w:rsidRPr="00635360">
        <w:rPr>
          <w:rFonts w:ascii="Arial Narrow" w:hAnsi="Arial Narrow"/>
          <w:b/>
          <w:sz w:val="22"/>
          <w:szCs w:val="22"/>
        </w:rPr>
        <w:t xml:space="preserve">BE IT </w:t>
      </w:r>
      <w:r>
        <w:rPr>
          <w:rFonts w:ascii="Arial Narrow" w:hAnsi="Arial Narrow"/>
          <w:b/>
          <w:sz w:val="22"/>
          <w:szCs w:val="22"/>
        </w:rPr>
        <w:t>FURTHER</w:t>
      </w:r>
      <w:r w:rsidRPr="00635360">
        <w:rPr>
          <w:rFonts w:ascii="Arial Narrow" w:hAnsi="Arial Narrow"/>
          <w:b/>
          <w:sz w:val="22"/>
          <w:szCs w:val="22"/>
        </w:rPr>
        <w:t xml:space="preserve"> RESOLVED</w:t>
      </w:r>
      <w:r w:rsidRPr="00264FA6">
        <w:rPr>
          <w:rFonts w:ascii="Arial Narrow" w:hAnsi="Arial Narrow"/>
          <w:b/>
          <w:sz w:val="22"/>
          <w:szCs w:val="22"/>
        </w:rPr>
        <w:t xml:space="preserve"> </w:t>
      </w:r>
      <w:r w:rsidR="000E682D" w:rsidRPr="00264FA6">
        <w:rPr>
          <w:rFonts w:ascii="Arial Narrow" w:hAnsi="Arial Narrow"/>
          <w:sz w:val="22"/>
          <w:szCs w:val="22"/>
        </w:rPr>
        <w:t>that having received the consent of the Company</w:t>
      </w:r>
      <w:r w:rsidR="00264FA6">
        <w:rPr>
          <w:rFonts w:ascii="Arial Narrow" w:hAnsi="Arial Narrow"/>
          <w:sz w:val="22"/>
          <w:szCs w:val="22"/>
        </w:rPr>
        <w:t xml:space="preserve"> and in accordance with Indiana Code 6-1.1-12.1-14(b)</w:t>
      </w:r>
      <w:r w:rsidR="00E01FC6">
        <w:rPr>
          <w:rFonts w:ascii="Arial Narrow" w:hAnsi="Arial Narrow"/>
          <w:sz w:val="22"/>
          <w:szCs w:val="22"/>
        </w:rPr>
        <w:t>,</w:t>
      </w:r>
      <w:r w:rsidR="00264FA6">
        <w:rPr>
          <w:rFonts w:ascii="Arial Narrow" w:hAnsi="Arial Narrow"/>
          <w:sz w:val="22"/>
          <w:szCs w:val="22"/>
        </w:rPr>
        <w:t xml:space="preserve"> </w:t>
      </w:r>
      <w:r w:rsidR="000E682D" w:rsidRPr="00264FA6">
        <w:rPr>
          <w:rFonts w:ascii="Arial Narrow" w:hAnsi="Arial Narrow"/>
          <w:sz w:val="22"/>
          <w:szCs w:val="22"/>
        </w:rPr>
        <w:t xml:space="preserve">a copy of which is attached hereto as </w:t>
      </w:r>
      <w:r w:rsidR="00264FA6" w:rsidRPr="00264FA6">
        <w:rPr>
          <w:rFonts w:ascii="Arial Narrow" w:hAnsi="Arial Narrow"/>
          <w:b/>
          <w:sz w:val="22"/>
          <w:szCs w:val="22"/>
          <w:u w:val="single"/>
        </w:rPr>
        <w:t xml:space="preserve">EXHIBIT </w:t>
      </w:r>
      <w:r w:rsidR="00C87FB7">
        <w:rPr>
          <w:rFonts w:ascii="Arial Narrow" w:hAnsi="Arial Narrow"/>
          <w:b/>
          <w:sz w:val="22"/>
          <w:szCs w:val="22"/>
          <w:u w:val="single"/>
        </w:rPr>
        <w:t>A</w:t>
      </w:r>
      <w:r w:rsidR="00264FA6">
        <w:rPr>
          <w:rFonts w:ascii="Arial Narrow" w:hAnsi="Arial Narrow"/>
          <w:sz w:val="22"/>
          <w:szCs w:val="22"/>
        </w:rPr>
        <w:t xml:space="preserve"> and is made a part hereof</w:t>
      </w:r>
      <w:r w:rsidR="000E682D" w:rsidRPr="00264FA6">
        <w:rPr>
          <w:rFonts w:ascii="Arial Narrow" w:hAnsi="Arial Narrow"/>
          <w:sz w:val="22"/>
          <w:szCs w:val="22"/>
        </w:rPr>
        <w:t xml:space="preserve"> </w:t>
      </w:r>
      <w:r w:rsidR="00A007C0">
        <w:rPr>
          <w:rFonts w:ascii="Arial Narrow" w:hAnsi="Arial Narrow"/>
          <w:sz w:val="22"/>
          <w:szCs w:val="22"/>
        </w:rPr>
        <w:t>as incorporated herein,</w:t>
      </w:r>
      <w:r w:rsidR="00E01FC6">
        <w:rPr>
          <w:rFonts w:ascii="Arial Narrow" w:hAnsi="Arial Narrow"/>
          <w:sz w:val="22"/>
          <w:szCs w:val="22"/>
        </w:rPr>
        <w:t xml:space="preserve"> and</w:t>
      </w:r>
      <w:r w:rsidR="00264FA6">
        <w:rPr>
          <w:rFonts w:ascii="Arial Narrow" w:hAnsi="Arial Narrow"/>
          <w:sz w:val="22"/>
          <w:szCs w:val="22"/>
        </w:rPr>
        <w:t xml:space="preserve"> p</w:t>
      </w:r>
      <w:r w:rsidR="000E682D" w:rsidRPr="00264FA6">
        <w:rPr>
          <w:rFonts w:ascii="Arial Narrow" w:hAnsi="Arial Narrow"/>
          <w:sz w:val="22"/>
          <w:szCs w:val="22"/>
        </w:rPr>
        <w:t>ursuan</w:t>
      </w:r>
      <w:r w:rsidR="00E01FC6">
        <w:rPr>
          <w:rFonts w:ascii="Arial Narrow" w:hAnsi="Arial Narrow"/>
          <w:sz w:val="22"/>
          <w:szCs w:val="22"/>
        </w:rPr>
        <w:t>t to Indiana Code 6-1.1-12.1-14</w:t>
      </w:r>
      <w:r w:rsidR="000E682D" w:rsidRPr="00264FA6">
        <w:rPr>
          <w:rFonts w:ascii="Arial Narrow" w:hAnsi="Arial Narrow"/>
          <w:sz w:val="22"/>
          <w:szCs w:val="22"/>
        </w:rPr>
        <w:t xml:space="preserve"> </w:t>
      </w:r>
      <w:r w:rsidR="00E01FC6">
        <w:rPr>
          <w:rFonts w:ascii="Arial Narrow" w:hAnsi="Arial Narrow"/>
          <w:sz w:val="22"/>
          <w:szCs w:val="22"/>
        </w:rPr>
        <w:t xml:space="preserve">for </w:t>
      </w:r>
      <w:r w:rsidR="000E682D" w:rsidRPr="00264FA6">
        <w:rPr>
          <w:rFonts w:ascii="Arial Narrow" w:hAnsi="Arial Narrow"/>
          <w:sz w:val="22"/>
          <w:szCs w:val="22"/>
        </w:rPr>
        <w:t xml:space="preserve">each year the Company’s </w:t>
      </w:r>
      <w:r w:rsidR="007147AF">
        <w:rPr>
          <w:rFonts w:ascii="Arial Narrow" w:hAnsi="Arial Narrow"/>
          <w:sz w:val="22"/>
          <w:szCs w:val="22"/>
        </w:rPr>
        <w:t>real</w:t>
      </w:r>
      <w:r w:rsidR="00E01FC6">
        <w:rPr>
          <w:rFonts w:ascii="Arial Narrow" w:hAnsi="Arial Narrow"/>
          <w:sz w:val="22"/>
          <w:szCs w:val="22"/>
        </w:rPr>
        <w:t xml:space="preserve"> property </w:t>
      </w:r>
      <w:r w:rsidR="000E682D" w:rsidRPr="00264FA6">
        <w:rPr>
          <w:rFonts w:ascii="Arial Narrow" w:hAnsi="Arial Narrow"/>
          <w:sz w:val="22"/>
          <w:szCs w:val="22"/>
        </w:rPr>
        <w:t>tax liability</w:t>
      </w:r>
      <w:r w:rsidR="00E01FC6">
        <w:rPr>
          <w:rFonts w:ascii="Arial Narrow" w:hAnsi="Arial Narrow"/>
          <w:sz w:val="22"/>
          <w:szCs w:val="22"/>
        </w:rPr>
        <w:t xml:space="preserve"> </w:t>
      </w:r>
      <w:r w:rsidR="000E682D" w:rsidRPr="00264FA6">
        <w:rPr>
          <w:rFonts w:ascii="Arial Narrow" w:hAnsi="Arial Narrow"/>
          <w:sz w:val="22"/>
          <w:szCs w:val="22"/>
        </w:rPr>
        <w:t>is reduced by a</w:t>
      </w:r>
      <w:r w:rsidR="00E01FC6">
        <w:rPr>
          <w:rFonts w:ascii="Arial Narrow" w:hAnsi="Arial Narrow"/>
          <w:sz w:val="22"/>
          <w:szCs w:val="22"/>
        </w:rPr>
        <w:t>n assessed valuation</w:t>
      </w:r>
      <w:r w:rsidR="000E682D" w:rsidRPr="00264FA6">
        <w:rPr>
          <w:rFonts w:ascii="Arial Narrow" w:hAnsi="Arial Narrow"/>
          <w:sz w:val="22"/>
          <w:szCs w:val="22"/>
        </w:rPr>
        <w:t xml:space="preserve"> deduction</w:t>
      </w:r>
      <w:r w:rsidR="00E01FC6">
        <w:rPr>
          <w:rFonts w:ascii="Arial Narrow" w:hAnsi="Arial Narrow"/>
          <w:sz w:val="22"/>
          <w:szCs w:val="22"/>
        </w:rPr>
        <w:t xml:space="preserve"> related specifically to </w:t>
      </w:r>
      <w:r w:rsidR="003C480A">
        <w:rPr>
          <w:rFonts w:ascii="Arial Narrow" w:hAnsi="Arial Narrow"/>
          <w:sz w:val="22"/>
          <w:szCs w:val="22"/>
        </w:rPr>
        <w:t xml:space="preserve">the </w:t>
      </w:r>
      <w:r w:rsidR="00A007C0">
        <w:rPr>
          <w:rFonts w:ascii="Arial Narrow" w:hAnsi="Arial Narrow"/>
          <w:sz w:val="22"/>
          <w:szCs w:val="22"/>
        </w:rPr>
        <w:t>Project</w:t>
      </w:r>
      <w:r w:rsidR="000E682D" w:rsidRPr="00264FA6">
        <w:rPr>
          <w:rFonts w:ascii="Arial Narrow" w:hAnsi="Arial Narrow"/>
          <w:sz w:val="22"/>
          <w:szCs w:val="22"/>
        </w:rPr>
        <w:t xml:space="preserve">, the Company shall pay to the Porter County Treasurer a </w:t>
      </w:r>
      <w:r w:rsidR="00116BCA" w:rsidRPr="00264FA6">
        <w:rPr>
          <w:rFonts w:ascii="Arial Narrow" w:hAnsi="Arial Narrow"/>
          <w:sz w:val="22"/>
          <w:szCs w:val="22"/>
        </w:rPr>
        <w:t>fee in the amount computed and determined by the Porter County Auditor pursuant to the provisions of subsection (c) of Indiana Code 6-1.1-12.1-14 (the “</w:t>
      </w:r>
      <w:r w:rsidR="00C87FB7" w:rsidRPr="008D4D7A">
        <w:rPr>
          <w:rFonts w:ascii="Arial Narrow" w:hAnsi="Arial Narrow"/>
          <w:sz w:val="22"/>
          <w:szCs w:val="22"/>
        </w:rPr>
        <w:t xml:space="preserve">Imposed </w:t>
      </w:r>
      <w:r w:rsidR="00116BCA" w:rsidRPr="008D4D7A">
        <w:rPr>
          <w:rFonts w:ascii="Arial Narrow" w:hAnsi="Arial Narrow"/>
          <w:sz w:val="22"/>
          <w:szCs w:val="22"/>
        </w:rPr>
        <w:t>Fee</w:t>
      </w:r>
      <w:r w:rsidR="00116BCA" w:rsidRPr="00264FA6">
        <w:rPr>
          <w:rFonts w:ascii="Arial Narrow" w:hAnsi="Arial Narrow"/>
          <w:sz w:val="22"/>
          <w:szCs w:val="22"/>
        </w:rPr>
        <w:t>”)</w:t>
      </w:r>
      <w:r w:rsidR="00CF0B37">
        <w:rPr>
          <w:rFonts w:ascii="Arial Narrow" w:hAnsi="Arial Narrow"/>
          <w:sz w:val="22"/>
          <w:szCs w:val="22"/>
        </w:rPr>
        <w:t xml:space="preserve"> such that:</w:t>
      </w:r>
    </w:p>
    <w:p w:rsidR="00CF0B37" w:rsidRPr="003652B3" w:rsidRDefault="00CF0B37" w:rsidP="00264FA6">
      <w:pPr>
        <w:ind w:left="1260" w:hanging="1260"/>
        <w:rPr>
          <w:rFonts w:ascii="Arial Narrow" w:hAnsi="Arial Narrow"/>
          <w:sz w:val="12"/>
          <w:szCs w:val="12"/>
        </w:rPr>
      </w:pPr>
    </w:p>
    <w:p w:rsidR="00CF0B37" w:rsidRDefault="00116BCA" w:rsidP="003F4903">
      <w:pPr>
        <w:numPr>
          <w:ilvl w:val="0"/>
          <w:numId w:val="5"/>
        </w:numPr>
        <w:tabs>
          <w:tab w:val="clear" w:pos="2340"/>
          <w:tab w:val="num" w:pos="1620"/>
        </w:tabs>
        <w:spacing w:after="60"/>
        <w:ind w:left="1620" w:hanging="360"/>
        <w:rPr>
          <w:rFonts w:ascii="Arial Narrow" w:hAnsi="Arial Narrow"/>
          <w:sz w:val="22"/>
          <w:szCs w:val="22"/>
        </w:rPr>
      </w:pPr>
      <w:r w:rsidRPr="00264FA6">
        <w:rPr>
          <w:rFonts w:ascii="Arial Narrow" w:hAnsi="Arial Narrow"/>
          <w:sz w:val="22"/>
          <w:szCs w:val="22"/>
        </w:rPr>
        <w:t xml:space="preserve">The </w:t>
      </w:r>
      <w:r w:rsidR="00B044AC">
        <w:rPr>
          <w:rFonts w:ascii="Arial Narrow" w:hAnsi="Arial Narrow"/>
          <w:sz w:val="22"/>
          <w:szCs w:val="22"/>
        </w:rPr>
        <w:t xml:space="preserve">Common </w:t>
      </w:r>
      <w:r w:rsidRPr="00264FA6">
        <w:rPr>
          <w:rFonts w:ascii="Arial Narrow" w:hAnsi="Arial Narrow"/>
          <w:sz w:val="22"/>
          <w:szCs w:val="22"/>
        </w:rPr>
        <w:t xml:space="preserve">Council hereby determines that </w:t>
      </w:r>
      <w:r w:rsidR="00AA4B72">
        <w:rPr>
          <w:rFonts w:ascii="Arial Narrow" w:hAnsi="Arial Narrow"/>
          <w:b/>
          <w:sz w:val="22"/>
          <w:szCs w:val="22"/>
        </w:rPr>
        <w:t>fifteen</w:t>
      </w:r>
      <w:r w:rsidR="003F2FD8" w:rsidRPr="003F2FD8">
        <w:rPr>
          <w:rFonts w:ascii="Arial Narrow" w:hAnsi="Arial Narrow"/>
          <w:b/>
          <w:sz w:val="22"/>
          <w:szCs w:val="22"/>
        </w:rPr>
        <w:t xml:space="preserve"> percent (</w:t>
      </w:r>
      <w:r w:rsidR="00AA4B72">
        <w:rPr>
          <w:rFonts w:ascii="Arial Narrow" w:hAnsi="Arial Narrow"/>
          <w:b/>
          <w:sz w:val="22"/>
          <w:szCs w:val="22"/>
        </w:rPr>
        <w:t>1</w:t>
      </w:r>
      <w:r w:rsidRPr="003F2FD8">
        <w:rPr>
          <w:rFonts w:ascii="Arial Narrow" w:hAnsi="Arial Narrow"/>
          <w:b/>
          <w:sz w:val="22"/>
          <w:szCs w:val="22"/>
        </w:rPr>
        <w:t>5%)</w:t>
      </w:r>
      <w:r w:rsidRPr="00264FA6">
        <w:rPr>
          <w:rFonts w:ascii="Arial Narrow" w:hAnsi="Arial Narrow"/>
          <w:sz w:val="22"/>
          <w:szCs w:val="22"/>
        </w:rPr>
        <w:t xml:space="preserve"> shall be the percentage to be applied by the Porter County Auditor for purposes of STEP TWO of subsection (c) </w:t>
      </w:r>
      <w:r w:rsidR="00CF0B37">
        <w:rPr>
          <w:rFonts w:ascii="Arial Narrow" w:hAnsi="Arial Narrow"/>
          <w:sz w:val="22"/>
          <w:szCs w:val="22"/>
        </w:rPr>
        <w:t>of</w:t>
      </w:r>
      <w:r w:rsidR="003C480A">
        <w:rPr>
          <w:rFonts w:ascii="Arial Narrow" w:hAnsi="Arial Narrow"/>
          <w:sz w:val="22"/>
          <w:szCs w:val="22"/>
        </w:rPr>
        <w:t xml:space="preserve"> Indiana Code 6-1.1-12.1-14</w:t>
      </w:r>
      <w:r w:rsidR="00CE24DB">
        <w:rPr>
          <w:rFonts w:ascii="Arial Narrow" w:hAnsi="Arial Narrow"/>
          <w:sz w:val="22"/>
          <w:szCs w:val="22"/>
        </w:rPr>
        <w:t>(c)</w:t>
      </w:r>
      <w:r w:rsidR="003C480A">
        <w:rPr>
          <w:rFonts w:ascii="Arial Narrow" w:hAnsi="Arial Narrow"/>
          <w:sz w:val="22"/>
          <w:szCs w:val="22"/>
        </w:rPr>
        <w:t>;</w:t>
      </w:r>
    </w:p>
    <w:p w:rsidR="003F05B3" w:rsidRDefault="003F05B3" w:rsidP="003F05B3">
      <w:pPr>
        <w:spacing w:after="60"/>
        <w:rPr>
          <w:rFonts w:ascii="Arial Narrow" w:hAnsi="Arial Narrow"/>
          <w:sz w:val="22"/>
          <w:szCs w:val="22"/>
        </w:rPr>
      </w:pPr>
    </w:p>
    <w:p w:rsidR="00CF0B37" w:rsidRDefault="00116BCA" w:rsidP="003F4903">
      <w:pPr>
        <w:numPr>
          <w:ilvl w:val="0"/>
          <w:numId w:val="5"/>
        </w:numPr>
        <w:tabs>
          <w:tab w:val="clear" w:pos="2340"/>
          <w:tab w:val="num" w:pos="1620"/>
        </w:tabs>
        <w:spacing w:after="60"/>
        <w:ind w:left="1620" w:hanging="360"/>
        <w:rPr>
          <w:rFonts w:ascii="Arial Narrow" w:hAnsi="Arial Narrow"/>
          <w:sz w:val="22"/>
          <w:szCs w:val="22"/>
        </w:rPr>
      </w:pPr>
      <w:r w:rsidRPr="00264FA6">
        <w:rPr>
          <w:rFonts w:ascii="Arial Narrow" w:hAnsi="Arial Narrow"/>
          <w:sz w:val="22"/>
          <w:szCs w:val="22"/>
        </w:rPr>
        <w:t xml:space="preserve">Accordingly, for each year the </w:t>
      </w:r>
      <w:r w:rsidR="00C87FB7">
        <w:rPr>
          <w:rFonts w:ascii="Arial Narrow" w:hAnsi="Arial Narrow"/>
          <w:sz w:val="22"/>
          <w:szCs w:val="22"/>
        </w:rPr>
        <w:t xml:space="preserve">Imposed </w:t>
      </w:r>
      <w:r w:rsidRPr="00264FA6">
        <w:rPr>
          <w:rFonts w:ascii="Arial Narrow" w:hAnsi="Arial Narrow"/>
          <w:sz w:val="22"/>
          <w:szCs w:val="22"/>
        </w:rPr>
        <w:t xml:space="preserve">Fee is payable by the Company, the </w:t>
      </w:r>
      <w:r w:rsidR="00C87FB7">
        <w:rPr>
          <w:rFonts w:ascii="Arial Narrow" w:hAnsi="Arial Narrow"/>
          <w:sz w:val="22"/>
          <w:szCs w:val="22"/>
        </w:rPr>
        <w:t xml:space="preserve">Imposed </w:t>
      </w:r>
      <w:r w:rsidRPr="00264FA6">
        <w:rPr>
          <w:rFonts w:ascii="Arial Narrow" w:hAnsi="Arial Narrow"/>
          <w:sz w:val="22"/>
          <w:szCs w:val="22"/>
        </w:rPr>
        <w:t xml:space="preserve">Fee shall be equal to the lesser of One Hundred Thousand Dollars ($100,000) or </w:t>
      </w:r>
      <w:r w:rsidR="003F2FD8">
        <w:rPr>
          <w:rFonts w:ascii="Arial Narrow" w:hAnsi="Arial Narrow"/>
          <w:sz w:val="22"/>
          <w:szCs w:val="22"/>
        </w:rPr>
        <w:t>five percent (</w:t>
      </w:r>
      <w:r w:rsidRPr="00264FA6">
        <w:rPr>
          <w:rFonts w:ascii="Arial Narrow" w:hAnsi="Arial Narrow"/>
          <w:sz w:val="22"/>
          <w:szCs w:val="22"/>
        </w:rPr>
        <w:t xml:space="preserve">5%) of the additional amount of </w:t>
      </w:r>
      <w:r w:rsidR="007147AF">
        <w:rPr>
          <w:rFonts w:ascii="Arial Narrow" w:hAnsi="Arial Narrow"/>
          <w:sz w:val="22"/>
          <w:szCs w:val="22"/>
        </w:rPr>
        <w:t>real</w:t>
      </w:r>
      <w:r w:rsidRPr="00264FA6">
        <w:rPr>
          <w:rFonts w:ascii="Arial Narrow" w:hAnsi="Arial Narrow"/>
          <w:sz w:val="22"/>
          <w:szCs w:val="22"/>
        </w:rPr>
        <w:t xml:space="preserve"> property taxes that would have been paid by the Company during that year if the deductions approved in this Resolution</w:t>
      </w:r>
      <w:r w:rsidR="003F2FD8">
        <w:rPr>
          <w:rFonts w:ascii="Arial Narrow" w:hAnsi="Arial Narrow"/>
          <w:sz w:val="22"/>
          <w:szCs w:val="22"/>
        </w:rPr>
        <w:t xml:space="preserve"> had not been in effect (i.e., </w:t>
      </w:r>
      <w:r w:rsidRPr="00264FA6">
        <w:rPr>
          <w:rFonts w:ascii="Arial Narrow" w:hAnsi="Arial Narrow"/>
          <w:sz w:val="22"/>
          <w:szCs w:val="22"/>
        </w:rPr>
        <w:t xml:space="preserve">5% of the Company’s </w:t>
      </w:r>
      <w:r w:rsidR="007147AF">
        <w:rPr>
          <w:rFonts w:ascii="Arial Narrow" w:hAnsi="Arial Narrow"/>
          <w:sz w:val="22"/>
          <w:szCs w:val="22"/>
        </w:rPr>
        <w:t>real</w:t>
      </w:r>
      <w:r w:rsidRPr="00264FA6">
        <w:rPr>
          <w:rFonts w:ascii="Arial Narrow" w:hAnsi="Arial Narrow"/>
          <w:sz w:val="22"/>
          <w:szCs w:val="22"/>
        </w:rPr>
        <w:t xml:space="preserve"> property tax savings attributable to a deduction from t</w:t>
      </w:r>
      <w:r w:rsidR="003C480A">
        <w:rPr>
          <w:rFonts w:ascii="Arial Narrow" w:hAnsi="Arial Narrow"/>
          <w:sz w:val="22"/>
          <w:szCs w:val="22"/>
        </w:rPr>
        <w:t>he assessed valu</w:t>
      </w:r>
      <w:r w:rsidR="00C87FB7">
        <w:rPr>
          <w:rFonts w:ascii="Arial Narrow" w:hAnsi="Arial Narrow"/>
          <w:sz w:val="22"/>
          <w:szCs w:val="22"/>
        </w:rPr>
        <w:t>ation</w:t>
      </w:r>
      <w:r w:rsidR="003C480A">
        <w:rPr>
          <w:rFonts w:ascii="Arial Narrow" w:hAnsi="Arial Narrow"/>
          <w:sz w:val="22"/>
          <w:szCs w:val="22"/>
        </w:rPr>
        <w:t xml:space="preserve"> from </w:t>
      </w:r>
      <w:r w:rsidR="00A007C0">
        <w:rPr>
          <w:rFonts w:ascii="Arial Narrow" w:hAnsi="Arial Narrow"/>
          <w:sz w:val="22"/>
          <w:szCs w:val="22"/>
        </w:rPr>
        <w:t>the Project</w:t>
      </w:r>
      <w:r w:rsidR="00573B4A">
        <w:rPr>
          <w:rFonts w:ascii="Arial Narrow" w:hAnsi="Arial Narrow"/>
          <w:sz w:val="22"/>
          <w:szCs w:val="22"/>
        </w:rPr>
        <w:t>)</w:t>
      </w:r>
      <w:r w:rsidR="00CF0B37">
        <w:rPr>
          <w:rFonts w:ascii="Arial Narrow" w:hAnsi="Arial Narrow"/>
          <w:sz w:val="22"/>
          <w:szCs w:val="22"/>
        </w:rPr>
        <w:t>; and</w:t>
      </w:r>
    </w:p>
    <w:p w:rsidR="000E682D" w:rsidRPr="00264FA6" w:rsidRDefault="00116BCA" w:rsidP="003F4903">
      <w:pPr>
        <w:numPr>
          <w:ilvl w:val="0"/>
          <w:numId w:val="5"/>
        </w:numPr>
        <w:tabs>
          <w:tab w:val="clear" w:pos="2340"/>
          <w:tab w:val="num" w:pos="1620"/>
        </w:tabs>
        <w:spacing w:after="60"/>
        <w:ind w:left="1627" w:hanging="360"/>
        <w:rPr>
          <w:rFonts w:ascii="Arial Narrow" w:hAnsi="Arial Narrow"/>
          <w:sz w:val="22"/>
          <w:szCs w:val="22"/>
        </w:rPr>
      </w:pPr>
      <w:r w:rsidRPr="00264FA6">
        <w:rPr>
          <w:rFonts w:ascii="Arial Narrow" w:hAnsi="Arial Narrow"/>
          <w:sz w:val="22"/>
          <w:szCs w:val="22"/>
        </w:rPr>
        <w:t xml:space="preserve">The </w:t>
      </w:r>
      <w:r w:rsidR="00C87FB7">
        <w:rPr>
          <w:rFonts w:ascii="Arial Narrow" w:hAnsi="Arial Narrow"/>
          <w:sz w:val="22"/>
          <w:szCs w:val="22"/>
        </w:rPr>
        <w:t xml:space="preserve">Imposed </w:t>
      </w:r>
      <w:r w:rsidRPr="00264FA6">
        <w:rPr>
          <w:rFonts w:ascii="Arial Narrow" w:hAnsi="Arial Narrow"/>
          <w:sz w:val="22"/>
          <w:szCs w:val="22"/>
        </w:rPr>
        <w:t xml:space="preserve">Fee </w:t>
      </w:r>
      <w:r w:rsidR="00CF0B37">
        <w:rPr>
          <w:rFonts w:ascii="Arial Narrow" w:hAnsi="Arial Narrow"/>
          <w:sz w:val="22"/>
          <w:szCs w:val="22"/>
        </w:rPr>
        <w:t>as collected shall</w:t>
      </w:r>
      <w:r w:rsidRPr="00264FA6">
        <w:rPr>
          <w:rFonts w:ascii="Arial Narrow" w:hAnsi="Arial Narrow"/>
          <w:sz w:val="22"/>
          <w:szCs w:val="22"/>
        </w:rPr>
        <w:t xml:space="preserve"> be distributed to the </w:t>
      </w:r>
      <w:r w:rsidRPr="007A515D">
        <w:rPr>
          <w:rFonts w:ascii="Arial Narrow" w:hAnsi="Arial Narrow"/>
          <w:b/>
          <w:sz w:val="22"/>
          <w:szCs w:val="22"/>
          <w:u w:val="single"/>
        </w:rPr>
        <w:t>City of Valparaiso Redevelopment Commission</w:t>
      </w:r>
      <w:r w:rsidR="00CF0B37" w:rsidRPr="007A515D">
        <w:rPr>
          <w:rFonts w:ascii="Arial Narrow" w:hAnsi="Arial Narrow"/>
          <w:b/>
          <w:sz w:val="22"/>
          <w:szCs w:val="22"/>
          <w:u w:val="single"/>
        </w:rPr>
        <w:t xml:space="preserve"> </w:t>
      </w:r>
      <w:r w:rsidR="00CF0B37">
        <w:rPr>
          <w:rFonts w:ascii="Arial Narrow" w:hAnsi="Arial Narrow"/>
          <w:sz w:val="22"/>
          <w:szCs w:val="22"/>
        </w:rPr>
        <w:t xml:space="preserve">as a public entity established to promote economic development within the corporate limits of the City </w:t>
      </w:r>
      <w:r w:rsidR="000F55F3">
        <w:rPr>
          <w:rFonts w:ascii="Arial Narrow" w:hAnsi="Arial Narrow"/>
          <w:sz w:val="22"/>
          <w:szCs w:val="22"/>
        </w:rPr>
        <w:t>as determined</w:t>
      </w:r>
      <w:r w:rsidR="00CF0B37">
        <w:rPr>
          <w:rFonts w:ascii="Arial Narrow" w:hAnsi="Arial Narrow"/>
          <w:sz w:val="22"/>
          <w:szCs w:val="22"/>
        </w:rPr>
        <w:t xml:space="preserve"> by the C</w:t>
      </w:r>
      <w:r w:rsidR="00C87FB7">
        <w:rPr>
          <w:rFonts w:ascii="Arial Narrow" w:hAnsi="Arial Narrow"/>
          <w:sz w:val="22"/>
          <w:szCs w:val="22"/>
        </w:rPr>
        <w:t>ommon</w:t>
      </w:r>
      <w:r w:rsidR="00CF0B37">
        <w:rPr>
          <w:rFonts w:ascii="Arial Narrow" w:hAnsi="Arial Narrow"/>
          <w:sz w:val="22"/>
          <w:szCs w:val="22"/>
        </w:rPr>
        <w:t xml:space="preserve"> Council as the designating body.</w:t>
      </w:r>
    </w:p>
    <w:p w:rsidR="00914162" w:rsidRPr="003F4903" w:rsidRDefault="00914162" w:rsidP="00E25007">
      <w:pPr>
        <w:ind w:left="1260" w:hanging="1260"/>
        <w:rPr>
          <w:rFonts w:ascii="Arial Narrow" w:hAnsi="Arial Narrow"/>
          <w:sz w:val="16"/>
          <w:szCs w:val="22"/>
        </w:rPr>
      </w:pPr>
    </w:p>
    <w:p w:rsidR="00E25007" w:rsidRPr="00E25007" w:rsidRDefault="00E25007" w:rsidP="00E25007">
      <w:pPr>
        <w:ind w:left="1260" w:hanging="1260"/>
        <w:rPr>
          <w:rFonts w:ascii="Arial Narrow" w:hAnsi="Arial Narrow"/>
          <w:sz w:val="22"/>
          <w:szCs w:val="22"/>
        </w:rPr>
      </w:pPr>
      <w:r w:rsidRPr="00CF0B37">
        <w:rPr>
          <w:rFonts w:ascii="Arial Narrow" w:hAnsi="Arial Narrow"/>
          <w:b/>
          <w:sz w:val="22"/>
          <w:szCs w:val="22"/>
        </w:rPr>
        <w:t xml:space="preserve">BE IT </w:t>
      </w:r>
      <w:r>
        <w:rPr>
          <w:rFonts w:ascii="Arial Narrow" w:hAnsi="Arial Narrow"/>
          <w:b/>
          <w:sz w:val="22"/>
          <w:szCs w:val="22"/>
        </w:rPr>
        <w:t>FURTHER RESOLVED</w:t>
      </w:r>
      <w:r w:rsidRPr="00CF0B37">
        <w:rPr>
          <w:rFonts w:ascii="Arial Narrow" w:hAnsi="Arial Narrow"/>
          <w:b/>
          <w:sz w:val="22"/>
          <w:szCs w:val="22"/>
        </w:rPr>
        <w:t xml:space="preserve"> </w:t>
      </w:r>
      <w:r w:rsidRPr="00E25007">
        <w:rPr>
          <w:rFonts w:ascii="Arial Narrow" w:hAnsi="Arial Narrow"/>
          <w:sz w:val="22"/>
          <w:szCs w:val="22"/>
        </w:rPr>
        <w:t xml:space="preserve">that the final determination of the amount </w:t>
      </w:r>
      <w:r w:rsidR="000651DB">
        <w:rPr>
          <w:rFonts w:ascii="Arial Narrow" w:hAnsi="Arial Narrow"/>
          <w:sz w:val="22"/>
          <w:szCs w:val="22"/>
        </w:rPr>
        <w:t>of assessed valuation deduction</w:t>
      </w:r>
      <w:r w:rsidRPr="00E25007">
        <w:rPr>
          <w:rFonts w:ascii="Arial Narrow" w:hAnsi="Arial Narrow"/>
          <w:sz w:val="22"/>
          <w:szCs w:val="22"/>
        </w:rPr>
        <w:t xml:space="preserve"> as applied to </w:t>
      </w:r>
      <w:r w:rsidR="00A007C0">
        <w:rPr>
          <w:rFonts w:ascii="Arial Narrow" w:hAnsi="Arial Narrow"/>
          <w:sz w:val="22"/>
          <w:szCs w:val="22"/>
        </w:rPr>
        <w:t>the Project</w:t>
      </w:r>
      <w:r w:rsidRPr="00E25007">
        <w:rPr>
          <w:rFonts w:ascii="Arial Narrow" w:hAnsi="Arial Narrow"/>
          <w:sz w:val="22"/>
          <w:szCs w:val="22"/>
        </w:rPr>
        <w:t xml:space="preserve"> for </w:t>
      </w:r>
      <w:r w:rsidR="00140920">
        <w:rPr>
          <w:rFonts w:ascii="Arial Narrow" w:hAnsi="Arial Narrow"/>
          <w:sz w:val="22"/>
          <w:szCs w:val="22"/>
        </w:rPr>
        <w:t>real property improvements</w:t>
      </w:r>
      <w:r w:rsidR="0038222D">
        <w:rPr>
          <w:rFonts w:ascii="Arial Narrow" w:hAnsi="Arial Narrow"/>
          <w:sz w:val="22"/>
          <w:szCs w:val="22"/>
        </w:rPr>
        <w:t xml:space="preserve"> </w:t>
      </w:r>
      <w:r w:rsidRPr="00E25007">
        <w:rPr>
          <w:rFonts w:ascii="Arial Narrow" w:hAnsi="Arial Narrow"/>
          <w:sz w:val="22"/>
          <w:szCs w:val="22"/>
        </w:rPr>
        <w:t>shall be made by the appropriate Porter County or State of Indiana agency.</w:t>
      </w:r>
    </w:p>
    <w:p w:rsidR="00D51CFC" w:rsidRPr="003F4903" w:rsidRDefault="00D51CFC" w:rsidP="00807A96">
      <w:pPr>
        <w:rPr>
          <w:rFonts w:ascii="Arial Narrow" w:hAnsi="Arial Narrow"/>
          <w:sz w:val="16"/>
          <w:szCs w:val="22"/>
        </w:rPr>
      </w:pPr>
    </w:p>
    <w:p w:rsidR="00CD2C6C" w:rsidRDefault="00CD2C6C" w:rsidP="00CD2C6C">
      <w:pPr>
        <w:ind w:left="1260" w:hanging="1260"/>
        <w:rPr>
          <w:rFonts w:ascii="Arial Narrow" w:hAnsi="Arial Narrow"/>
          <w:sz w:val="22"/>
          <w:szCs w:val="22"/>
        </w:rPr>
      </w:pPr>
      <w:r w:rsidRPr="00CF0B37">
        <w:rPr>
          <w:rFonts w:ascii="Arial Narrow" w:hAnsi="Arial Narrow"/>
          <w:b/>
          <w:sz w:val="22"/>
          <w:szCs w:val="22"/>
        </w:rPr>
        <w:t xml:space="preserve">BE IT </w:t>
      </w:r>
      <w:r>
        <w:rPr>
          <w:rFonts w:ascii="Arial Narrow" w:hAnsi="Arial Narrow"/>
          <w:b/>
          <w:sz w:val="22"/>
          <w:szCs w:val="22"/>
        </w:rPr>
        <w:t>FURTHER RESOLVED</w:t>
      </w:r>
      <w:r w:rsidRPr="00CF0B37">
        <w:rPr>
          <w:rFonts w:ascii="Arial Narrow" w:hAnsi="Arial Narrow"/>
          <w:b/>
          <w:sz w:val="22"/>
          <w:szCs w:val="22"/>
        </w:rPr>
        <w:t xml:space="preserve"> </w:t>
      </w:r>
      <w:r w:rsidRPr="00CF0B37">
        <w:rPr>
          <w:rFonts w:ascii="Arial Narrow" w:hAnsi="Arial Narrow"/>
          <w:sz w:val="22"/>
          <w:szCs w:val="22"/>
        </w:rPr>
        <w:t xml:space="preserve">that </w:t>
      </w:r>
      <w:r>
        <w:rPr>
          <w:rFonts w:ascii="Arial Narrow" w:hAnsi="Arial Narrow"/>
          <w:sz w:val="22"/>
          <w:szCs w:val="22"/>
        </w:rPr>
        <w:t>the Clerk-Treasurer of the City is hereby directed to file with the Office of the Porter County Auditor the following information as it applies to this Resolution and the approval of the Company’s assessed valuation deduction in order to insure the application of an assessed valuation deduction as calculated by the Office of the Porter County Assessor, assuming an annual FORM CF-1 is approved by the City Council and all required documents are filed in a timely manner:</w:t>
      </w:r>
    </w:p>
    <w:p w:rsidR="00CD2C6C" w:rsidRPr="00D51CFC" w:rsidRDefault="00CD2C6C" w:rsidP="00CD2C6C">
      <w:pPr>
        <w:ind w:left="1260" w:hanging="1260"/>
        <w:rPr>
          <w:rFonts w:ascii="Arial Narrow" w:hAnsi="Arial Narrow"/>
          <w:sz w:val="12"/>
          <w:szCs w:val="12"/>
        </w:rPr>
      </w:pPr>
    </w:p>
    <w:p w:rsidR="00CD2C6C" w:rsidRDefault="00CD2C6C" w:rsidP="00CD2C6C">
      <w:pPr>
        <w:numPr>
          <w:ilvl w:val="0"/>
          <w:numId w:val="7"/>
        </w:numPr>
        <w:spacing w:after="120"/>
        <w:rPr>
          <w:rFonts w:ascii="Arial Narrow" w:hAnsi="Arial Narrow"/>
          <w:sz w:val="22"/>
          <w:szCs w:val="22"/>
        </w:rPr>
      </w:pPr>
      <w:r>
        <w:rPr>
          <w:rFonts w:ascii="Arial Narrow" w:hAnsi="Arial Narrow"/>
          <w:sz w:val="22"/>
          <w:szCs w:val="22"/>
        </w:rPr>
        <w:t>The FORM SB-1/</w:t>
      </w:r>
      <w:r w:rsidR="00140920">
        <w:rPr>
          <w:rFonts w:ascii="Arial Narrow" w:hAnsi="Arial Narrow"/>
          <w:sz w:val="22"/>
          <w:szCs w:val="22"/>
        </w:rPr>
        <w:t>Real Property</w:t>
      </w:r>
      <w:r>
        <w:rPr>
          <w:rFonts w:ascii="Arial Narrow" w:hAnsi="Arial Narrow"/>
          <w:sz w:val="22"/>
          <w:szCs w:val="22"/>
        </w:rPr>
        <w:t>, as approved, properly completed</w:t>
      </w:r>
      <w:r w:rsidR="008D4D7A">
        <w:rPr>
          <w:rFonts w:ascii="Arial Narrow" w:hAnsi="Arial Narrow"/>
          <w:sz w:val="22"/>
          <w:szCs w:val="22"/>
        </w:rPr>
        <w:t xml:space="preserve"> and executed</w:t>
      </w:r>
      <w:r>
        <w:rPr>
          <w:rFonts w:ascii="Arial Narrow" w:hAnsi="Arial Narrow"/>
          <w:sz w:val="22"/>
          <w:szCs w:val="22"/>
        </w:rPr>
        <w:t xml:space="preserve"> consistent with this Resolution and as signed and attested by the appropriate City officials;</w:t>
      </w:r>
    </w:p>
    <w:p w:rsidR="00CD2C6C" w:rsidRDefault="00CD2C6C" w:rsidP="00CD2C6C">
      <w:pPr>
        <w:numPr>
          <w:ilvl w:val="0"/>
          <w:numId w:val="7"/>
        </w:numPr>
        <w:spacing w:after="120"/>
        <w:ind w:left="1987"/>
        <w:rPr>
          <w:rFonts w:ascii="Arial Narrow" w:hAnsi="Arial Narrow"/>
          <w:sz w:val="22"/>
          <w:szCs w:val="22"/>
        </w:rPr>
      </w:pPr>
      <w:r>
        <w:rPr>
          <w:rFonts w:ascii="Arial Narrow" w:hAnsi="Arial Narrow"/>
          <w:sz w:val="22"/>
          <w:szCs w:val="22"/>
        </w:rPr>
        <w:t>A certified copy of this Resolution; and</w:t>
      </w:r>
    </w:p>
    <w:p w:rsidR="00CD2C6C" w:rsidRDefault="00CD2C6C" w:rsidP="00CD2C6C">
      <w:pPr>
        <w:numPr>
          <w:ilvl w:val="0"/>
          <w:numId w:val="7"/>
        </w:numPr>
        <w:rPr>
          <w:rFonts w:ascii="Arial Narrow" w:hAnsi="Arial Narrow"/>
          <w:sz w:val="22"/>
          <w:szCs w:val="22"/>
        </w:rPr>
      </w:pPr>
      <w:r>
        <w:rPr>
          <w:rFonts w:ascii="Arial Narrow" w:hAnsi="Arial Narrow"/>
          <w:sz w:val="22"/>
          <w:szCs w:val="22"/>
        </w:rPr>
        <w:t>A copy of the meeting minutes which approved this Resolution and the FORM SB-1/</w:t>
      </w:r>
      <w:r w:rsidR="00140920">
        <w:rPr>
          <w:rFonts w:ascii="Arial Narrow" w:hAnsi="Arial Narrow"/>
          <w:sz w:val="22"/>
          <w:szCs w:val="22"/>
        </w:rPr>
        <w:t>Real Property</w:t>
      </w:r>
      <w:r>
        <w:rPr>
          <w:rFonts w:ascii="Arial Narrow" w:hAnsi="Arial Narrow"/>
          <w:sz w:val="22"/>
          <w:szCs w:val="22"/>
        </w:rPr>
        <w:t>.</w:t>
      </w:r>
    </w:p>
    <w:p w:rsidR="00CD2C6C" w:rsidRPr="003F4903" w:rsidRDefault="00CD2C6C" w:rsidP="00807A96">
      <w:pPr>
        <w:ind w:left="1260" w:hanging="1260"/>
        <w:rPr>
          <w:rFonts w:ascii="Arial Narrow" w:hAnsi="Arial Narrow"/>
          <w:b/>
          <w:sz w:val="16"/>
          <w:szCs w:val="22"/>
        </w:rPr>
      </w:pPr>
    </w:p>
    <w:p w:rsidR="00807A96" w:rsidRDefault="00807A96" w:rsidP="00807A96">
      <w:pPr>
        <w:ind w:left="1260" w:hanging="1260"/>
        <w:rPr>
          <w:rFonts w:ascii="Arial Narrow" w:hAnsi="Arial Narrow"/>
          <w:sz w:val="22"/>
          <w:szCs w:val="22"/>
        </w:rPr>
      </w:pPr>
      <w:r w:rsidRPr="00CF0B37">
        <w:rPr>
          <w:rFonts w:ascii="Arial Narrow" w:hAnsi="Arial Narrow"/>
          <w:b/>
          <w:sz w:val="22"/>
          <w:szCs w:val="22"/>
        </w:rPr>
        <w:t xml:space="preserve">BE IT </w:t>
      </w:r>
      <w:r>
        <w:rPr>
          <w:rFonts w:ascii="Arial Narrow" w:hAnsi="Arial Narrow"/>
          <w:b/>
          <w:sz w:val="22"/>
          <w:szCs w:val="22"/>
        </w:rPr>
        <w:t>FURTHER RESOLVED</w:t>
      </w:r>
      <w:r w:rsidRPr="00CF0B37">
        <w:rPr>
          <w:rFonts w:ascii="Arial Narrow" w:hAnsi="Arial Narrow"/>
          <w:b/>
          <w:sz w:val="22"/>
          <w:szCs w:val="22"/>
        </w:rPr>
        <w:t xml:space="preserve"> </w:t>
      </w:r>
      <w:r w:rsidRPr="00CF0B37">
        <w:rPr>
          <w:rFonts w:ascii="Arial Narrow" w:hAnsi="Arial Narrow"/>
          <w:sz w:val="22"/>
          <w:szCs w:val="22"/>
        </w:rPr>
        <w:t xml:space="preserve">that if any part, clause, or portion of this </w:t>
      </w:r>
      <w:r w:rsidR="00760828">
        <w:rPr>
          <w:rFonts w:ascii="Arial Narrow" w:hAnsi="Arial Narrow"/>
          <w:sz w:val="22"/>
          <w:szCs w:val="22"/>
        </w:rPr>
        <w:t>R</w:t>
      </w:r>
      <w:r w:rsidRPr="00CF0B37">
        <w:rPr>
          <w:rFonts w:ascii="Arial Narrow" w:hAnsi="Arial Narrow"/>
          <w:sz w:val="22"/>
          <w:szCs w:val="22"/>
        </w:rPr>
        <w:t xml:space="preserve">esolution shall be adjudged invalid or unconstitutional, such invalidity or unconstitutionality shall not affect the validity or constitutionality of this </w:t>
      </w:r>
      <w:r>
        <w:rPr>
          <w:rFonts w:ascii="Arial Narrow" w:hAnsi="Arial Narrow"/>
          <w:sz w:val="22"/>
          <w:szCs w:val="22"/>
        </w:rPr>
        <w:t>R</w:t>
      </w:r>
      <w:r w:rsidRPr="00CF0B37">
        <w:rPr>
          <w:rFonts w:ascii="Arial Narrow" w:hAnsi="Arial Narrow"/>
          <w:sz w:val="22"/>
          <w:szCs w:val="22"/>
        </w:rPr>
        <w:t>esolution as a whole or any other part, clause, or portion of this Resolution.</w:t>
      </w:r>
    </w:p>
    <w:p w:rsidR="00807A96" w:rsidRPr="003F4903" w:rsidRDefault="00807A96" w:rsidP="00C87FB7">
      <w:pPr>
        <w:ind w:left="1260" w:hanging="1260"/>
        <w:rPr>
          <w:rFonts w:ascii="Arial Narrow" w:hAnsi="Arial Narrow"/>
          <w:sz w:val="16"/>
          <w:szCs w:val="22"/>
        </w:rPr>
      </w:pPr>
    </w:p>
    <w:p w:rsidR="00C87FB7" w:rsidRPr="00CF0B37" w:rsidRDefault="00C87FB7" w:rsidP="00C87FB7">
      <w:pPr>
        <w:ind w:left="1260" w:hanging="1260"/>
        <w:rPr>
          <w:rFonts w:ascii="Arial Narrow" w:hAnsi="Arial Narrow"/>
          <w:sz w:val="22"/>
          <w:szCs w:val="22"/>
        </w:rPr>
      </w:pPr>
      <w:r w:rsidRPr="00CF0B37">
        <w:rPr>
          <w:rFonts w:ascii="Arial Narrow" w:hAnsi="Arial Narrow"/>
          <w:b/>
          <w:sz w:val="22"/>
          <w:szCs w:val="22"/>
        </w:rPr>
        <w:t xml:space="preserve">BE IT </w:t>
      </w:r>
      <w:r>
        <w:rPr>
          <w:rFonts w:ascii="Arial Narrow" w:hAnsi="Arial Narrow"/>
          <w:b/>
          <w:sz w:val="22"/>
          <w:szCs w:val="22"/>
        </w:rPr>
        <w:t>FURTHER RESOLVED</w:t>
      </w:r>
      <w:r w:rsidRPr="00CF0B37">
        <w:rPr>
          <w:rFonts w:ascii="Arial Narrow" w:hAnsi="Arial Narrow"/>
          <w:b/>
          <w:sz w:val="22"/>
          <w:szCs w:val="22"/>
        </w:rPr>
        <w:t xml:space="preserve"> </w:t>
      </w:r>
      <w:r w:rsidRPr="00CF0B37">
        <w:rPr>
          <w:rFonts w:ascii="Arial Narrow" w:hAnsi="Arial Narrow"/>
          <w:sz w:val="22"/>
          <w:szCs w:val="22"/>
        </w:rPr>
        <w:t xml:space="preserve">that </w:t>
      </w:r>
      <w:r>
        <w:rPr>
          <w:rFonts w:ascii="Arial Narrow" w:hAnsi="Arial Narrow"/>
          <w:sz w:val="22"/>
          <w:szCs w:val="22"/>
        </w:rPr>
        <w:t>this Resolution shall be in full force and effect from and after its passage and adoption by the City Common Council and upon the signature of the Mayor of the City as the executive of the City</w:t>
      </w:r>
      <w:r w:rsidRPr="00CF0B37">
        <w:rPr>
          <w:rFonts w:ascii="Arial Narrow" w:hAnsi="Arial Narrow"/>
          <w:sz w:val="22"/>
          <w:szCs w:val="22"/>
        </w:rPr>
        <w:t>.</w:t>
      </w:r>
    </w:p>
    <w:p w:rsidR="00116BCA" w:rsidRPr="003F4903" w:rsidRDefault="00116BCA" w:rsidP="005C40DA">
      <w:pPr>
        <w:rPr>
          <w:rFonts w:ascii="Arial Narrow" w:hAnsi="Arial Narrow"/>
          <w:sz w:val="16"/>
          <w:szCs w:val="22"/>
        </w:rPr>
      </w:pPr>
    </w:p>
    <w:p w:rsidR="00B60E15" w:rsidRPr="00A330CF" w:rsidRDefault="00BB00A7" w:rsidP="00B60E15">
      <w:pPr>
        <w:tabs>
          <w:tab w:val="left" w:leader="underscore" w:pos="4410"/>
          <w:tab w:val="left" w:leader="underscore" w:pos="6570"/>
        </w:tabs>
        <w:spacing w:line="360" w:lineRule="auto"/>
        <w:rPr>
          <w:rFonts w:ascii="Arial Narrow" w:hAnsi="Arial Narrow"/>
          <w:b/>
          <w:bCs/>
          <w:sz w:val="22"/>
          <w:szCs w:val="22"/>
        </w:rPr>
      </w:pPr>
      <w:r w:rsidRPr="00BB00A7">
        <w:rPr>
          <w:rFonts w:ascii="Arial Narrow" w:hAnsi="Arial Narrow"/>
          <w:b/>
          <w:noProof/>
          <w:sz w:val="22"/>
          <w:szCs w:val="22"/>
        </w:rPr>
        <w:pict>
          <v:shapetype id="_x0000_t202" coordsize="21600,21600" o:spt="202" path="m,l,21600r21600,l21600,xe">
            <v:stroke joinstyle="miter"/>
            <v:path gradientshapeok="t" o:connecttype="rect"/>
          </v:shapetype>
          <v:shape id="_x0000_s1032" type="#_x0000_t202" style="position:absolute;margin-left:527.85pt;margin-top:964.55pt;width:40.3pt;height:32.9pt;z-index:251660288;mso-wrap-edited:f;mso-wrap-distance-left:5pt;mso-wrap-distance-right:5pt;mso-position-horizontal-relative:page;mso-position-vertical-relative:page" wrapcoords="-62 0 -62 21600 21662 21600 21662 0 -62 0" o:allowincell="f" stroked="f">
            <v:fill opacity="0"/>
            <v:textbox inset="0,0,0,0">
              <w:txbxContent>
                <w:p w:rsidR="002C330F" w:rsidRDefault="002C330F" w:rsidP="00B60E15">
                  <w:pPr>
                    <w:jc w:val="center"/>
                  </w:pPr>
                  <w:r>
                    <w:rPr>
                      <w:noProof/>
                    </w:rPr>
                    <w:drawing>
                      <wp:inline distT="0" distB="0" distL="0" distR="0">
                        <wp:extent cx="514350" cy="419100"/>
                        <wp:effectExtent l="19050" t="0" r="0" b="0"/>
                        <wp:docPr id="2" name="Picture 1" descr="_P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2"/>
                                <pic:cNvPicPr>
                                  <a:picLocks noChangeAspect="1" noChangeArrowheads="1"/>
                                </pic:cNvPicPr>
                              </pic:nvPicPr>
                              <pic:blipFill>
                                <a:blip r:embed="rId8"/>
                                <a:srcRect/>
                                <a:stretch>
                                  <a:fillRect/>
                                </a:stretch>
                              </pic:blipFill>
                              <pic:spPr bwMode="auto">
                                <a:xfrm>
                                  <a:off x="0" y="0"/>
                                  <a:ext cx="514350" cy="419100"/>
                                </a:xfrm>
                                <a:prstGeom prst="rect">
                                  <a:avLst/>
                                </a:prstGeom>
                                <a:noFill/>
                                <a:ln w="9525">
                                  <a:noFill/>
                                  <a:miter lim="800000"/>
                                  <a:headEnd/>
                                  <a:tailEnd/>
                                </a:ln>
                              </pic:spPr>
                            </pic:pic>
                          </a:graphicData>
                        </a:graphic>
                      </wp:inline>
                    </w:drawing>
                  </w:r>
                </w:p>
              </w:txbxContent>
            </v:textbox>
            <w10:wrap type="square" anchorx="page" anchory="page"/>
          </v:shape>
        </w:pict>
      </w:r>
      <w:r w:rsidRPr="00BB00A7">
        <w:rPr>
          <w:rFonts w:ascii="Arial Narrow" w:hAnsi="Arial Narrow"/>
          <w:b/>
          <w:noProof/>
          <w:sz w:val="22"/>
          <w:szCs w:val="22"/>
        </w:rPr>
        <w:pict>
          <v:shape id="_x0000_s1033" type="#_x0000_t202" style="position:absolute;margin-left:543.7pt;margin-top:973.65pt;width:8.2pt;height:15.7pt;z-index:251661312;mso-wrap-edited:f;mso-wrap-distance-left:5pt;mso-wrap-distance-right:5pt;mso-position-horizontal-relative:page;mso-position-vertical-relative:page" wrapcoords="-62 0 -62 21600 21662 21600 21662 0 -62 0" o:allowincell="f" stroked="f">
            <v:fill opacity="0"/>
            <v:textbox inset="0,0,0,0">
              <w:txbxContent>
                <w:p w:rsidR="002C330F" w:rsidRDefault="002C330F" w:rsidP="00B60E15">
                  <w:pPr>
                    <w:spacing w:line="271" w:lineRule="auto"/>
                  </w:pPr>
                  <w:r>
                    <w:t>2</w:t>
                  </w:r>
                </w:p>
              </w:txbxContent>
            </v:textbox>
            <w10:wrap type="square" anchorx="page" anchory="page"/>
          </v:shape>
        </w:pict>
      </w:r>
      <w:r w:rsidR="00B60E15" w:rsidRPr="00A330CF">
        <w:rPr>
          <w:rFonts w:ascii="Arial Narrow" w:hAnsi="Arial Narrow"/>
          <w:b/>
          <w:bCs/>
          <w:sz w:val="22"/>
          <w:szCs w:val="22"/>
        </w:rPr>
        <w:t>PASSED AND ADOPTED BY THE COMMON COUNCIL OF THE CITY OF VALPARAISO, INDIANA,</w:t>
      </w:r>
    </w:p>
    <w:p w:rsidR="00573B4A" w:rsidRDefault="00B60E15" w:rsidP="00B60E15">
      <w:pPr>
        <w:tabs>
          <w:tab w:val="left" w:leader="underscore" w:pos="4410"/>
          <w:tab w:val="left" w:leader="underscore" w:pos="6570"/>
        </w:tabs>
        <w:spacing w:line="360" w:lineRule="auto"/>
        <w:ind w:left="1260"/>
        <w:rPr>
          <w:rFonts w:ascii="Arial Narrow" w:hAnsi="Arial Narrow"/>
          <w:bCs/>
          <w:sz w:val="22"/>
          <w:szCs w:val="22"/>
        </w:rPr>
      </w:pPr>
      <w:r w:rsidRPr="00A330CF">
        <w:rPr>
          <w:rFonts w:ascii="Arial Narrow" w:hAnsi="Arial Narrow"/>
          <w:bCs/>
          <w:sz w:val="22"/>
          <w:szCs w:val="22"/>
        </w:rPr>
        <w:t xml:space="preserve">by a vote of  _____  “Ayes” and  _____  “Nays” of those Council members present on this day, </w:t>
      </w:r>
    </w:p>
    <w:p w:rsidR="00B60E15" w:rsidRDefault="003F05B3" w:rsidP="00B60E15">
      <w:pPr>
        <w:tabs>
          <w:tab w:val="left" w:leader="underscore" w:pos="4410"/>
          <w:tab w:val="left" w:leader="underscore" w:pos="6570"/>
        </w:tabs>
        <w:spacing w:line="360" w:lineRule="auto"/>
        <w:ind w:left="1260"/>
        <w:rPr>
          <w:rFonts w:ascii="Arial Narrow" w:hAnsi="Arial Narrow"/>
          <w:bCs/>
          <w:sz w:val="22"/>
          <w:szCs w:val="22"/>
        </w:rPr>
      </w:pPr>
      <w:r>
        <w:rPr>
          <w:rFonts w:ascii="Arial Narrow" w:hAnsi="Arial Narrow"/>
          <w:b/>
          <w:bCs/>
          <w:sz w:val="22"/>
          <w:szCs w:val="22"/>
          <w:u w:val="single"/>
        </w:rPr>
        <w:t xml:space="preserve">August </w:t>
      </w:r>
      <w:r w:rsidR="00214AC9">
        <w:rPr>
          <w:rFonts w:ascii="Arial Narrow" w:hAnsi="Arial Narrow"/>
          <w:b/>
          <w:bCs/>
          <w:sz w:val="22"/>
          <w:szCs w:val="22"/>
          <w:u w:val="single"/>
        </w:rPr>
        <w:t>24</w:t>
      </w:r>
      <w:r w:rsidR="00AA4B72">
        <w:rPr>
          <w:rFonts w:ascii="Arial Narrow" w:hAnsi="Arial Narrow"/>
          <w:b/>
          <w:bCs/>
          <w:sz w:val="22"/>
          <w:szCs w:val="22"/>
          <w:u w:val="single"/>
        </w:rPr>
        <w:t>,</w:t>
      </w:r>
      <w:r w:rsidR="00B60E15" w:rsidRPr="00A330CF">
        <w:rPr>
          <w:rFonts w:ascii="Arial Narrow" w:hAnsi="Arial Narrow"/>
          <w:b/>
          <w:bCs/>
          <w:sz w:val="22"/>
          <w:szCs w:val="22"/>
          <w:u w:val="single"/>
        </w:rPr>
        <w:t xml:space="preserve"> 201</w:t>
      </w:r>
      <w:r w:rsidR="00AA4B72">
        <w:rPr>
          <w:rFonts w:ascii="Arial Narrow" w:hAnsi="Arial Narrow"/>
          <w:b/>
          <w:bCs/>
          <w:sz w:val="22"/>
          <w:szCs w:val="22"/>
          <w:u w:val="single"/>
        </w:rPr>
        <w:t>5</w:t>
      </w:r>
      <w:r w:rsidR="00B60E15" w:rsidRPr="00A330CF">
        <w:rPr>
          <w:rFonts w:ascii="Arial Narrow" w:hAnsi="Arial Narrow"/>
          <w:bCs/>
          <w:sz w:val="22"/>
          <w:szCs w:val="22"/>
        </w:rPr>
        <w:t>.</w:t>
      </w:r>
    </w:p>
    <w:p w:rsidR="00BE3018" w:rsidRDefault="00BE3018" w:rsidP="00B60E15">
      <w:pPr>
        <w:tabs>
          <w:tab w:val="left" w:leader="underscore" w:pos="4410"/>
          <w:tab w:val="left" w:leader="underscore" w:pos="6570"/>
        </w:tabs>
        <w:spacing w:line="360" w:lineRule="auto"/>
        <w:ind w:left="1260"/>
        <w:rPr>
          <w:rFonts w:ascii="Arial Narrow" w:hAnsi="Arial Narrow"/>
          <w:b/>
          <w:bCs/>
          <w:sz w:val="22"/>
          <w:szCs w:val="22"/>
          <w:u w:val="single"/>
        </w:rPr>
      </w:pPr>
    </w:p>
    <w:p w:rsidR="00BE3018" w:rsidRDefault="00BE3018" w:rsidP="00B60E15">
      <w:pPr>
        <w:tabs>
          <w:tab w:val="left" w:leader="underscore" w:pos="4410"/>
          <w:tab w:val="left" w:leader="underscore" w:pos="6570"/>
        </w:tabs>
        <w:spacing w:line="360" w:lineRule="auto"/>
        <w:ind w:left="1260"/>
        <w:rPr>
          <w:rFonts w:ascii="Arial Narrow" w:hAnsi="Arial Narrow"/>
          <w:b/>
          <w:bCs/>
          <w:sz w:val="22"/>
          <w:szCs w:val="22"/>
          <w:u w:val="single"/>
        </w:rPr>
      </w:pPr>
    </w:p>
    <w:p w:rsidR="00BE3018" w:rsidRPr="00BE3018" w:rsidRDefault="00BE3018" w:rsidP="00BE3018">
      <w:pPr>
        <w:tabs>
          <w:tab w:val="left" w:leader="underscore" w:pos="4410"/>
          <w:tab w:val="left" w:leader="underscore" w:pos="6570"/>
        </w:tabs>
        <w:spacing w:line="360" w:lineRule="auto"/>
        <w:jc w:val="center"/>
        <w:rPr>
          <w:rFonts w:ascii="Arial Narrow" w:hAnsi="Arial Narrow"/>
          <w:bCs/>
          <w:sz w:val="22"/>
          <w:szCs w:val="22"/>
        </w:rPr>
      </w:pPr>
      <w:r w:rsidRPr="00BE3018">
        <w:rPr>
          <w:rFonts w:ascii="Arial Narrow" w:hAnsi="Arial Narrow"/>
          <w:b/>
          <w:bCs/>
          <w:sz w:val="22"/>
          <w:szCs w:val="22"/>
        </w:rPr>
        <w:t>See Signature Page</w:t>
      </w:r>
    </w:p>
    <w:p w:rsidR="00DE7B1D" w:rsidRDefault="00DE7B1D" w:rsidP="00DE7B1D">
      <w:pPr>
        <w:rPr>
          <w:rFonts w:ascii="Arial Narrow" w:hAnsi="Arial Narrow"/>
          <w:sz w:val="22"/>
          <w:szCs w:val="22"/>
        </w:rPr>
      </w:pPr>
    </w:p>
    <w:p w:rsidR="00DE7B1D" w:rsidRDefault="00DE7B1D" w:rsidP="00DE7B1D">
      <w:pPr>
        <w:rPr>
          <w:rFonts w:ascii="Arial Narrow" w:hAnsi="Arial Narrow"/>
          <w:sz w:val="22"/>
          <w:szCs w:val="22"/>
        </w:rPr>
      </w:pPr>
    </w:p>
    <w:p w:rsidR="00BE3018" w:rsidRDefault="00BE3018" w:rsidP="00BE3018">
      <w:pPr>
        <w:tabs>
          <w:tab w:val="left" w:leader="underscore" w:pos="4410"/>
          <w:tab w:val="left" w:leader="underscore" w:pos="6570"/>
        </w:tabs>
        <w:spacing w:line="360" w:lineRule="auto"/>
        <w:rPr>
          <w:rFonts w:ascii="Arial Narrow" w:hAnsi="Arial Narrow"/>
          <w:b/>
          <w:bCs/>
          <w:sz w:val="22"/>
          <w:szCs w:val="22"/>
        </w:rPr>
      </w:pPr>
    </w:p>
    <w:p w:rsidR="00BE3018" w:rsidRDefault="00BE3018" w:rsidP="00BE3018">
      <w:pPr>
        <w:tabs>
          <w:tab w:val="left" w:leader="underscore" w:pos="4410"/>
          <w:tab w:val="left" w:leader="underscore" w:pos="6570"/>
        </w:tabs>
        <w:spacing w:line="360" w:lineRule="auto"/>
        <w:rPr>
          <w:rFonts w:ascii="Arial Narrow" w:hAnsi="Arial Narrow"/>
          <w:b/>
          <w:bCs/>
          <w:sz w:val="22"/>
          <w:szCs w:val="22"/>
        </w:rPr>
      </w:pPr>
    </w:p>
    <w:p w:rsidR="00BE3018" w:rsidRDefault="00BE3018" w:rsidP="00BE3018">
      <w:pPr>
        <w:tabs>
          <w:tab w:val="left" w:leader="underscore" w:pos="4410"/>
          <w:tab w:val="left" w:leader="underscore" w:pos="6570"/>
        </w:tabs>
        <w:spacing w:line="360" w:lineRule="auto"/>
        <w:rPr>
          <w:rFonts w:ascii="Arial Narrow" w:hAnsi="Arial Narrow"/>
          <w:b/>
          <w:bCs/>
          <w:sz w:val="22"/>
          <w:szCs w:val="22"/>
        </w:rPr>
      </w:pPr>
    </w:p>
    <w:p w:rsidR="00BE3018" w:rsidRDefault="00BE3018" w:rsidP="00BE3018">
      <w:pPr>
        <w:tabs>
          <w:tab w:val="left" w:leader="underscore" w:pos="4410"/>
          <w:tab w:val="left" w:leader="underscore" w:pos="6570"/>
        </w:tabs>
        <w:spacing w:line="360" w:lineRule="auto"/>
        <w:rPr>
          <w:rFonts w:ascii="Arial Narrow" w:hAnsi="Arial Narrow"/>
          <w:b/>
          <w:bCs/>
          <w:sz w:val="22"/>
          <w:szCs w:val="22"/>
        </w:rPr>
      </w:pPr>
    </w:p>
    <w:p w:rsidR="00BE3018" w:rsidRDefault="00BE3018" w:rsidP="00BE3018">
      <w:pPr>
        <w:jc w:val="center"/>
        <w:rPr>
          <w:rFonts w:ascii="Arial Narrow" w:hAnsi="Arial Narrow"/>
          <w:b/>
          <w:sz w:val="28"/>
          <w:szCs w:val="28"/>
        </w:rPr>
      </w:pPr>
    </w:p>
    <w:p w:rsidR="00BE3018" w:rsidRPr="00BE3018" w:rsidRDefault="00BE3018" w:rsidP="00BE3018">
      <w:pPr>
        <w:jc w:val="center"/>
        <w:rPr>
          <w:rFonts w:ascii="Arial Narrow" w:hAnsi="Arial Narrow"/>
          <w:b/>
          <w:sz w:val="36"/>
          <w:szCs w:val="28"/>
        </w:rPr>
      </w:pPr>
      <w:r w:rsidRPr="00BE3018">
        <w:rPr>
          <w:rFonts w:ascii="Arial Narrow" w:hAnsi="Arial Narrow"/>
          <w:b/>
          <w:sz w:val="36"/>
          <w:szCs w:val="28"/>
        </w:rPr>
        <w:t>SIGNATURE PAGE</w:t>
      </w:r>
    </w:p>
    <w:p w:rsidR="00BE3018" w:rsidRDefault="00BE3018" w:rsidP="00BE3018">
      <w:pPr>
        <w:jc w:val="center"/>
        <w:rPr>
          <w:rFonts w:ascii="Arial Narrow" w:hAnsi="Arial Narrow"/>
          <w:b/>
          <w:sz w:val="28"/>
          <w:szCs w:val="28"/>
        </w:rPr>
      </w:pPr>
    </w:p>
    <w:p w:rsidR="00BE3018" w:rsidRPr="005C40DA" w:rsidRDefault="00BE3018" w:rsidP="00BE3018">
      <w:pPr>
        <w:jc w:val="center"/>
        <w:rPr>
          <w:rFonts w:ascii="Arial Narrow" w:hAnsi="Arial Narrow"/>
          <w:b/>
          <w:sz w:val="28"/>
          <w:szCs w:val="28"/>
        </w:rPr>
      </w:pPr>
      <w:r>
        <w:rPr>
          <w:rFonts w:ascii="Arial Narrow" w:hAnsi="Arial Narrow"/>
          <w:b/>
          <w:sz w:val="28"/>
          <w:szCs w:val="28"/>
        </w:rPr>
        <w:t xml:space="preserve">RESOLUTION NO. </w:t>
      </w:r>
      <w:r w:rsidRPr="00BE3018">
        <w:rPr>
          <w:rFonts w:ascii="Arial Narrow" w:hAnsi="Arial Narrow"/>
          <w:b/>
          <w:sz w:val="28"/>
          <w:szCs w:val="28"/>
          <w:u w:val="single"/>
        </w:rPr>
        <w:t>24, 2015</w:t>
      </w:r>
    </w:p>
    <w:p w:rsidR="00BE3018" w:rsidRPr="001022CC" w:rsidRDefault="00BE3018" w:rsidP="00BE3018">
      <w:pPr>
        <w:jc w:val="center"/>
        <w:rPr>
          <w:rFonts w:ascii="Arial Narrow" w:hAnsi="Arial Narrow"/>
          <w:sz w:val="28"/>
          <w:szCs w:val="28"/>
        </w:rPr>
      </w:pPr>
      <w:bookmarkStart w:id="0" w:name="_GoBack"/>
      <w:bookmarkEnd w:id="0"/>
    </w:p>
    <w:p w:rsidR="00BE3018" w:rsidRPr="003134AA" w:rsidRDefault="00BE3018" w:rsidP="00BE3018">
      <w:pPr>
        <w:jc w:val="center"/>
        <w:rPr>
          <w:rFonts w:ascii="Arial Narrow" w:hAnsi="Arial Narrow"/>
          <w:b/>
          <w:sz w:val="22"/>
          <w:szCs w:val="22"/>
        </w:rPr>
      </w:pPr>
      <w:r w:rsidRPr="003134AA">
        <w:rPr>
          <w:rFonts w:ascii="Arial Narrow" w:hAnsi="Arial Narrow"/>
          <w:b/>
          <w:sz w:val="22"/>
          <w:szCs w:val="22"/>
        </w:rPr>
        <w:t>A RESOLUTION OF THE COMMON COUNCIL OF THE CITY OF VALPARAISO, INDIANA</w:t>
      </w:r>
    </w:p>
    <w:p w:rsidR="00BE3018" w:rsidRDefault="00BE3018" w:rsidP="00BE3018">
      <w:pPr>
        <w:jc w:val="center"/>
        <w:rPr>
          <w:rFonts w:ascii="Arial Narrow" w:hAnsi="Arial Narrow"/>
          <w:b/>
          <w:sz w:val="22"/>
          <w:szCs w:val="22"/>
        </w:rPr>
      </w:pPr>
      <w:r w:rsidRPr="003134AA">
        <w:rPr>
          <w:rFonts w:ascii="Arial Narrow" w:hAnsi="Arial Narrow"/>
          <w:b/>
          <w:sz w:val="22"/>
          <w:szCs w:val="22"/>
        </w:rPr>
        <w:t xml:space="preserve">GRANTING </w:t>
      </w:r>
      <w:r>
        <w:rPr>
          <w:rFonts w:ascii="Arial Narrow" w:hAnsi="Arial Narrow"/>
          <w:b/>
          <w:sz w:val="22"/>
          <w:szCs w:val="22"/>
        </w:rPr>
        <w:t>PARKER DRIVE PARTNERS AN ASSESSED VALUATION DEDUCTION</w:t>
      </w:r>
    </w:p>
    <w:p w:rsidR="00BE3018" w:rsidRPr="003134AA" w:rsidRDefault="00BE3018" w:rsidP="00BE3018">
      <w:pPr>
        <w:jc w:val="center"/>
        <w:rPr>
          <w:rFonts w:ascii="Arial Narrow" w:hAnsi="Arial Narrow"/>
          <w:b/>
          <w:sz w:val="22"/>
          <w:szCs w:val="22"/>
        </w:rPr>
      </w:pPr>
      <w:r w:rsidRPr="003134AA">
        <w:rPr>
          <w:rFonts w:ascii="Arial Narrow" w:hAnsi="Arial Narrow"/>
          <w:b/>
          <w:sz w:val="22"/>
          <w:szCs w:val="22"/>
        </w:rPr>
        <w:t xml:space="preserve">(TAX ABATEMENT) FOR TANGIBLE </w:t>
      </w:r>
      <w:r>
        <w:rPr>
          <w:rFonts w:ascii="Arial Narrow" w:hAnsi="Arial Narrow"/>
          <w:b/>
          <w:sz w:val="22"/>
          <w:szCs w:val="22"/>
        </w:rPr>
        <w:t>REAL</w:t>
      </w:r>
      <w:r w:rsidRPr="003134AA">
        <w:rPr>
          <w:rFonts w:ascii="Arial Narrow" w:hAnsi="Arial Narrow"/>
          <w:b/>
          <w:sz w:val="22"/>
          <w:szCs w:val="22"/>
        </w:rPr>
        <w:t xml:space="preserve"> PROPERTY UNDER INDIANA CODE 6-1.1-12.1</w:t>
      </w:r>
    </w:p>
    <w:p w:rsidR="00BE3018" w:rsidRDefault="00BE3018" w:rsidP="00BE3018">
      <w:pPr>
        <w:tabs>
          <w:tab w:val="left" w:leader="underscore" w:pos="4410"/>
          <w:tab w:val="left" w:leader="underscore" w:pos="6570"/>
        </w:tabs>
        <w:spacing w:line="360" w:lineRule="auto"/>
        <w:rPr>
          <w:rFonts w:ascii="Arial Narrow" w:hAnsi="Arial Narrow"/>
          <w:b/>
          <w:bCs/>
          <w:sz w:val="22"/>
          <w:szCs w:val="22"/>
        </w:rPr>
      </w:pPr>
    </w:p>
    <w:p w:rsidR="00BE3018" w:rsidRPr="00BE3018" w:rsidRDefault="00BB00A7" w:rsidP="00BE3018">
      <w:pPr>
        <w:tabs>
          <w:tab w:val="left" w:leader="underscore" w:pos="4410"/>
          <w:tab w:val="left" w:leader="underscore" w:pos="6570"/>
        </w:tabs>
        <w:spacing w:line="360" w:lineRule="auto"/>
        <w:rPr>
          <w:rFonts w:ascii="Arial Narrow" w:hAnsi="Arial Narrow"/>
          <w:b/>
          <w:bCs/>
          <w:sz w:val="22"/>
          <w:szCs w:val="22"/>
        </w:rPr>
      </w:pPr>
      <w:r>
        <w:rPr>
          <w:rFonts w:ascii="Arial Narrow" w:hAnsi="Arial Narrow"/>
          <w:b/>
          <w:bCs/>
          <w:sz w:val="22"/>
          <w:szCs w:val="22"/>
        </w:rPr>
        <w:pict>
          <v:shape id="_x0000_s1035" type="#_x0000_t202" style="position:absolute;margin-left:527.85pt;margin-top:964.55pt;width:40.3pt;height:32.9pt;z-index:251663360;mso-wrap-edited:f;mso-wrap-distance-left:5pt;mso-wrap-distance-right:5pt;mso-position-horizontal-relative:page;mso-position-vertical-relative:page" wrapcoords="-62 0 -62 21600 21662 21600 21662 0 -62 0" o:allowincell="f" stroked="f">
            <v:fill opacity="0"/>
            <v:textbox inset="0,0,0,0">
              <w:txbxContent>
                <w:p w:rsidR="00BE3018" w:rsidRDefault="00BE3018" w:rsidP="00BE3018">
                  <w:pPr>
                    <w:jc w:val="center"/>
                  </w:pPr>
                  <w:r>
                    <w:rPr>
                      <w:noProof/>
                      <w:sz w:val="20"/>
                      <w:szCs w:val="20"/>
                    </w:rPr>
                    <w:drawing>
                      <wp:inline distT="0" distB="0" distL="0" distR="0">
                        <wp:extent cx="514350" cy="419100"/>
                        <wp:effectExtent l="0" t="0" r="0" b="0"/>
                        <wp:docPr id="1" name="Picture 1" descr="_Pi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p>
              </w:txbxContent>
            </v:textbox>
            <w10:wrap type="square" anchorx="page" anchory="page"/>
          </v:shape>
        </w:pict>
      </w:r>
      <w:r>
        <w:rPr>
          <w:rFonts w:ascii="Arial Narrow" w:hAnsi="Arial Narrow"/>
          <w:b/>
          <w:bCs/>
          <w:sz w:val="22"/>
          <w:szCs w:val="22"/>
        </w:rPr>
        <w:pict>
          <v:shape id="_x0000_s1036" type="#_x0000_t202" style="position:absolute;margin-left:543.7pt;margin-top:973.65pt;width:8.2pt;height:15.7pt;z-index:251664384;mso-wrap-edited:f;mso-wrap-distance-left:5pt;mso-wrap-distance-right:5pt;mso-position-horizontal-relative:page;mso-position-vertical-relative:page" wrapcoords="-62 0 -62 21600 21662 21600 21662 0 -62 0" o:allowincell="f" stroked="f">
            <v:fill opacity="0"/>
            <v:textbox inset="0,0,0,0">
              <w:txbxContent>
                <w:p w:rsidR="00BE3018" w:rsidRDefault="00BE3018" w:rsidP="00BE3018">
                  <w:pPr>
                    <w:spacing w:line="268" w:lineRule="auto"/>
                  </w:pPr>
                  <w:r>
                    <w:t>2</w:t>
                  </w:r>
                </w:p>
              </w:txbxContent>
            </v:textbox>
            <w10:wrap type="square" anchorx="page" anchory="page"/>
          </v:shape>
        </w:pict>
      </w:r>
      <w:r w:rsidR="00BE3018" w:rsidRPr="00BE3018">
        <w:rPr>
          <w:rFonts w:ascii="Arial Narrow" w:hAnsi="Arial Narrow"/>
          <w:b/>
          <w:bCs/>
          <w:sz w:val="22"/>
          <w:szCs w:val="22"/>
        </w:rPr>
        <w:t>PASSED AND ADOPTED BY THE COMMON COUNCIL OF THE CITY OF VALPARAISO, INDIANA,</w:t>
      </w:r>
    </w:p>
    <w:p w:rsidR="00BE3018" w:rsidRDefault="00BE3018" w:rsidP="00BE3018">
      <w:pPr>
        <w:tabs>
          <w:tab w:val="left" w:leader="underscore" w:pos="4410"/>
          <w:tab w:val="left" w:leader="underscore" w:pos="6570"/>
        </w:tabs>
        <w:spacing w:line="360" w:lineRule="auto"/>
        <w:ind w:left="1260"/>
        <w:rPr>
          <w:rFonts w:ascii="Arial Narrow" w:hAnsi="Arial Narrow"/>
          <w:bCs/>
          <w:sz w:val="22"/>
          <w:szCs w:val="22"/>
        </w:rPr>
      </w:pPr>
      <w:r w:rsidRPr="00A330CF">
        <w:rPr>
          <w:rFonts w:ascii="Arial Narrow" w:hAnsi="Arial Narrow"/>
          <w:bCs/>
          <w:sz w:val="22"/>
          <w:szCs w:val="22"/>
        </w:rPr>
        <w:t xml:space="preserve">by a vote of  _____  “Ayes” and  _____  “Nays” of those Council members present on this day, </w:t>
      </w:r>
    </w:p>
    <w:p w:rsidR="00BE3018" w:rsidRPr="004B2E24" w:rsidRDefault="00BE3018" w:rsidP="00BE3018">
      <w:pPr>
        <w:tabs>
          <w:tab w:val="left" w:leader="underscore" w:pos="4410"/>
          <w:tab w:val="left" w:leader="underscore" w:pos="6570"/>
        </w:tabs>
        <w:spacing w:line="360" w:lineRule="auto"/>
        <w:ind w:left="1260"/>
        <w:rPr>
          <w:rFonts w:ascii="Arial Narrow" w:hAnsi="Arial Narrow"/>
          <w:bCs/>
          <w:sz w:val="22"/>
          <w:szCs w:val="22"/>
        </w:rPr>
      </w:pPr>
      <w:r>
        <w:rPr>
          <w:rFonts w:ascii="Arial Narrow" w:hAnsi="Arial Narrow"/>
          <w:b/>
          <w:bCs/>
          <w:sz w:val="22"/>
          <w:szCs w:val="22"/>
          <w:u w:val="single"/>
        </w:rPr>
        <w:t>August 24,</w:t>
      </w:r>
      <w:r w:rsidRPr="00A330CF">
        <w:rPr>
          <w:rFonts w:ascii="Arial Narrow" w:hAnsi="Arial Narrow"/>
          <w:b/>
          <w:bCs/>
          <w:sz w:val="22"/>
          <w:szCs w:val="22"/>
          <w:u w:val="single"/>
        </w:rPr>
        <w:t xml:space="preserve"> 201</w:t>
      </w:r>
      <w:r>
        <w:rPr>
          <w:rFonts w:ascii="Arial Narrow" w:hAnsi="Arial Narrow"/>
          <w:b/>
          <w:bCs/>
          <w:sz w:val="22"/>
          <w:szCs w:val="22"/>
          <w:u w:val="single"/>
        </w:rPr>
        <w:t>5</w:t>
      </w:r>
      <w:r w:rsidRPr="00A330CF">
        <w:rPr>
          <w:rFonts w:ascii="Arial Narrow" w:hAnsi="Arial Narrow"/>
          <w:bCs/>
          <w:sz w:val="22"/>
          <w:szCs w:val="22"/>
        </w:rPr>
        <w:t>.</w:t>
      </w:r>
    </w:p>
    <w:p w:rsidR="00BE3018" w:rsidRPr="00BE3018" w:rsidRDefault="00BE3018" w:rsidP="00BE3018">
      <w:pPr>
        <w:tabs>
          <w:tab w:val="left" w:leader="underscore" w:pos="4410"/>
          <w:tab w:val="left" w:leader="underscore" w:pos="6570"/>
        </w:tabs>
        <w:spacing w:line="360" w:lineRule="auto"/>
        <w:ind w:left="1260"/>
        <w:rPr>
          <w:rFonts w:ascii="Arial Narrow" w:hAnsi="Arial Narrow"/>
          <w:bCs/>
        </w:rPr>
      </w:pPr>
      <w:r>
        <w:rPr>
          <w:bCs/>
        </w:rPr>
        <w:t>.</w:t>
      </w:r>
    </w:p>
    <w:p w:rsidR="00BE3018" w:rsidRPr="00BE3018" w:rsidRDefault="00BE3018" w:rsidP="00BE3018">
      <w:pPr>
        <w:ind w:left="4320"/>
        <w:rPr>
          <w:rFonts w:ascii="Arial Narrow" w:hAnsi="Arial Narrow"/>
          <w:b/>
          <w:bCs/>
        </w:rPr>
      </w:pPr>
      <w:r w:rsidRPr="00BE3018">
        <w:rPr>
          <w:rFonts w:ascii="Arial Narrow" w:hAnsi="Arial Narrow"/>
          <w:b/>
          <w:bCs/>
        </w:rPr>
        <w:t>COMMON COUNCIL OF THE</w:t>
      </w:r>
    </w:p>
    <w:p w:rsidR="00BE3018" w:rsidRPr="00BE3018" w:rsidRDefault="00BE3018" w:rsidP="00BE3018">
      <w:pPr>
        <w:ind w:left="4320"/>
        <w:rPr>
          <w:rFonts w:ascii="Arial Narrow" w:hAnsi="Arial Narrow"/>
          <w:b/>
          <w:bCs/>
        </w:rPr>
      </w:pPr>
      <w:r w:rsidRPr="00BE3018">
        <w:rPr>
          <w:rFonts w:ascii="Arial Narrow" w:hAnsi="Arial Narrow"/>
          <w:b/>
          <w:bCs/>
        </w:rPr>
        <w:t>CITY OF VALPARAISO, INDIANA</w:t>
      </w:r>
    </w:p>
    <w:p w:rsidR="00BE3018" w:rsidRPr="00BE3018" w:rsidRDefault="00BE3018" w:rsidP="00BE3018">
      <w:pPr>
        <w:rPr>
          <w:rFonts w:ascii="Arial Narrow" w:hAnsi="Arial Narrow"/>
        </w:rPr>
      </w:pPr>
    </w:p>
    <w:p w:rsidR="00BE3018" w:rsidRPr="00BE3018" w:rsidRDefault="00BE3018" w:rsidP="00BE3018">
      <w:pPr>
        <w:rPr>
          <w:rFonts w:ascii="Arial Narrow" w:hAnsi="Arial Narrow"/>
        </w:rPr>
      </w:pPr>
    </w:p>
    <w:p w:rsidR="00BE3018" w:rsidRPr="00BE3018" w:rsidRDefault="00BE3018" w:rsidP="00BE3018">
      <w:pPr>
        <w:tabs>
          <w:tab w:val="left" w:pos="4320"/>
          <w:tab w:val="right" w:leader="underscore" w:pos="9360"/>
        </w:tabs>
        <w:rPr>
          <w:rFonts w:ascii="Arial Narrow" w:hAnsi="Arial Narrow"/>
        </w:rPr>
      </w:pPr>
      <w:r w:rsidRPr="00BE3018">
        <w:rPr>
          <w:rFonts w:ascii="Arial Narrow" w:hAnsi="Arial Narrow"/>
        </w:rPr>
        <w:tab/>
      </w:r>
      <w:r w:rsidRPr="00BE3018">
        <w:rPr>
          <w:rFonts w:ascii="Arial Narrow" w:hAnsi="Arial Narrow"/>
        </w:rPr>
        <w:tab/>
      </w:r>
    </w:p>
    <w:p w:rsidR="00BE3018" w:rsidRPr="00BE3018" w:rsidRDefault="00BE3018" w:rsidP="00BE3018">
      <w:pPr>
        <w:tabs>
          <w:tab w:val="left" w:pos="4320"/>
          <w:tab w:val="right" w:leader="underscore" w:pos="9360"/>
        </w:tabs>
        <w:rPr>
          <w:rFonts w:ascii="Arial Narrow" w:hAnsi="Arial Narrow"/>
        </w:rPr>
      </w:pPr>
      <w:r w:rsidRPr="00BE3018">
        <w:rPr>
          <w:rFonts w:ascii="Arial Narrow" w:hAnsi="Arial Narrow"/>
        </w:rPr>
        <w:tab/>
        <w:t>Presiding Officer</w:t>
      </w:r>
    </w:p>
    <w:p w:rsidR="00BE3018" w:rsidRPr="00BE3018" w:rsidRDefault="00BE3018" w:rsidP="00BE3018">
      <w:pPr>
        <w:rPr>
          <w:rFonts w:ascii="Arial Narrow" w:hAnsi="Arial Narrow"/>
          <w:b/>
        </w:rPr>
      </w:pPr>
      <w:r w:rsidRPr="00BE3018">
        <w:rPr>
          <w:rFonts w:ascii="Arial Narrow" w:hAnsi="Arial Narrow"/>
          <w:b/>
        </w:rPr>
        <w:t>ATTEST:</w:t>
      </w:r>
    </w:p>
    <w:p w:rsidR="00BE3018" w:rsidRPr="00BE3018" w:rsidRDefault="00BE3018" w:rsidP="00BE3018">
      <w:pPr>
        <w:rPr>
          <w:rFonts w:ascii="Arial Narrow" w:hAnsi="Arial Narrow"/>
        </w:rPr>
      </w:pPr>
    </w:p>
    <w:p w:rsidR="00BE3018" w:rsidRPr="00BE3018" w:rsidRDefault="00BE3018" w:rsidP="00BE3018">
      <w:pPr>
        <w:rPr>
          <w:rFonts w:ascii="Arial Narrow" w:hAnsi="Arial Narrow"/>
        </w:rPr>
      </w:pPr>
    </w:p>
    <w:p w:rsidR="00BE3018" w:rsidRPr="00BE3018" w:rsidRDefault="00BE3018" w:rsidP="00BE3018">
      <w:pPr>
        <w:tabs>
          <w:tab w:val="right" w:leader="underscore" w:pos="4680"/>
        </w:tabs>
        <w:rPr>
          <w:rFonts w:ascii="Arial Narrow" w:hAnsi="Arial Narrow"/>
        </w:rPr>
      </w:pPr>
      <w:r w:rsidRPr="00BE3018">
        <w:rPr>
          <w:rFonts w:ascii="Arial Narrow" w:hAnsi="Arial Narrow"/>
        </w:rPr>
        <w:tab/>
      </w:r>
    </w:p>
    <w:p w:rsidR="00BE3018" w:rsidRPr="00BE3018" w:rsidRDefault="00BE3018" w:rsidP="00BE3018">
      <w:pPr>
        <w:rPr>
          <w:rFonts w:ascii="Arial Narrow" w:hAnsi="Arial Narrow"/>
        </w:rPr>
      </w:pPr>
      <w:r w:rsidRPr="00BE3018">
        <w:rPr>
          <w:rFonts w:ascii="Arial Narrow" w:hAnsi="Arial Narrow"/>
        </w:rPr>
        <w:t>Sharon Swihart, Clerk-Treasurer</w:t>
      </w:r>
    </w:p>
    <w:p w:rsidR="00BE3018" w:rsidRPr="00BE3018" w:rsidRDefault="00BE3018" w:rsidP="00BE3018">
      <w:pPr>
        <w:rPr>
          <w:rFonts w:ascii="Arial Narrow" w:hAnsi="Arial Narrow"/>
        </w:rPr>
      </w:pPr>
    </w:p>
    <w:p w:rsidR="00BE3018" w:rsidRPr="00BE3018" w:rsidRDefault="00BE3018" w:rsidP="00BE3018">
      <w:pPr>
        <w:tabs>
          <w:tab w:val="left" w:leader="underscore" w:pos="8698"/>
        </w:tabs>
        <w:ind w:left="4320"/>
        <w:rPr>
          <w:rFonts w:ascii="Arial Narrow" w:hAnsi="Arial Narrow"/>
          <w:b/>
          <w:sz w:val="20"/>
          <w:szCs w:val="20"/>
        </w:rPr>
      </w:pPr>
      <w:r w:rsidRPr="00BE3018">
        <w:rPr>
          <w:rFonts w:ascii="Arial Narrow" w:hAnsi="Arial Narrow"/>
          <w:b/>
          <w:sz w:val="20"/>
          <w:szCs w:val="20"/>
        </w:rPr>
        <w:t>Presented by me to the Mayor of the City of Valparaiso, Indiana, this day August 24, 2015 at  ________  p.m.</w:t>
      </w:r>
    </w:p>
    <w:p w:rsidR="00BE3018" w:rsidRPr="00BE3018" w:rsidRDefault="00BE3018" w:rsidP="00BE3018">
      <w:pPr>
        <w:rPr>
          <w:rFonts w:ascii="Arial Narrow" w:hAnsi="Arial Narrow"/>
        </w:rPr>
      </w:pPr>
    </w:p>
    <w:p w:rsidR="00BE3018" w:rsidRPr="00BE3018" w:rsidRDefault="00BE3018" w:rsidP="00BE3018">
      <w:pPr>
        <w:rPr>
          <w:rFonts w:ascii="Arial Narrow" w:hAnsi="Arial Narrow"/>
        </w:rPr>
      </w:pPr>
    </w:p>
    <w:p w:rsidR="00BE3018" w:rsidRPr="00BE3018" w:rsidRDefault="00BE3018" w:rsidP="00BE3018">
      <w:pPr>
        <w:tabs>
          <w:tab w:val="left" w:pos="4320"/>
          <w:tab w:val="right" w:leader="underscore" w:pos="9360"/>
        </w:tabs>
        <w:rPr>
          <w:rFonts w:ascii="Arial Narrow" w:hAnsi="Arial Narrow"/>
        </w:rPr>
      </w:pPr>
      <w:r w:rsidRPr="00BE3018">
        <w:rPr>
          <w:rFonts w:ascii="Arial Narrow" w:hAnsi="Arial Narrow"/>
        </w:rPr>
        <w:tab/>
      </w:r>
      <w:r w:rsidRPr="00BE3018">
        <w:rPr>
          <w:rFonts w:ascii="Arial Narrow" w:hAnsi="Arial Narrow"/>
        </w:rPr>
        <w:tab/>
      </w:r>
    </w:p>
    <w:p w:rsidR="00BE3018" w:rsidRPr="00BE3018" w:rsidRDefault="00BE3018" w:rsidP="00BE3018">
      <w:pPr>
        <w:tabs>
          <w:tab w:val="left" w:pos="4320"/>
          <w:tab w:val="right" w:leader="underscore" w:pos="9360"/>
        </w:tabs>
        <w:rPr>
          <w:rFonts w:ascii="Arial Narrow" w:hAnsi="Arial Narrow"/>
        </w:rPr>
      </w:pPr>
      <w:r w:rsidRPr="00BE3018">
        <w:rPr>
          <w:rFonts w:ascii="Arial Narrow" w:hAnsi="Arial Narrow"/>
        </w:rPr>
        <w:tab/>
        <w:t>Sharon Swihart, Clerk-Treasurer</w:t>
      </w:r>
    </w:p>
    <w:p w:rsidR="00BE3018" w:rsidRPr="00BE3018" w:rsidRDefault="00BE3018" w:rsidP="00BE3018">
      <w:pPr>
        <w:tabs>
          <w:tab w:val="left" w:leader="underscore" w:pos="6120"/>
          <w:tab w:val="left" w:leader="underscore" w:pos="8244"/>
        </w:tabs>
        <w:rPr>
          <w:rFonts w:ascii="Arial Narrow" w:hAnsi="Arial Narrow"/>
        </w:rPr>
      </w:pPr>
    </w:p>
    <w:p w:rsidR="00BE3018" w:rsidRPr="00BE3018" w:rsidRDefault="00BE3018" w:rsidP="00BE3018">
      <w:pPr>
        <w:tabs>
          <w:tab w:val="left" w:leader="underscore" w:pos="8698"/>
        </w:tabs>
        <w:ind w:left="4320"/>
        <w:rPr>
          <w:rFonts w:ascii="Arial Narrow" w:hAnsi="Arial Narrow"/>
          <w:b/>
          <w:sz w:val="20"/>
          <w:szCs w:val="20"/>
        </w:rPr>
      </w:pPr>
      <w:r w:rsidRPr="00BE3018">
        <w:rPr>
          <w:rFonts w:ascii="Arial Narrow" w:hAnsi="Arial Narrow"/>
          <w:b/>
          <w:sz w:val="20"/>
          <w:szCs w:val="20"/>
        </w:rPr>
        <w:t xml:space="preserve">This Resolution approved and signed by me this day </w:t>
      </w:r>
    </w:p>
    <w:p w:rsidR="00BE3018" w:rsidRPr="00BE3018" w:rsidRDefault="00BE3018" w:rsidP="00BE3018">
      <w:pPr>
        <w:tabs>
          <w:tab w:val="left" w:leader="underscore" w:pos="8698"/>
        </w:tabs>
        <w:ind w:left="4320"/>
        <w:rPr>
          <w:rFonts w:ascii="Arial Narrow" w:hAnsi="Arial Narrow"/>
          <w:b/>
          <w:sz w:val="20"/>
          <w:szCs w:val="20"/>
        </w:rPr>
      </w:pPr>
      <w:r w:rsidRPr="00BE3018">
        <w:rPr>
          <w:rFonts w:ascii="Arial Narrow" w:hAnsi="Arial Narrow"/>
          <w:b/>
          <w:sz w:val="20"/>
          <w:szCs w:val="20"/>
        </w:rPr>
        <w:t>August 24, 2015 at  ________  p.m.</w:t>
      </w:r>
    </w:p>
    <w:p w:rsidR="00BE3018" w:rsidRDefault="00BE3018" w:rsidP="00BE3018">
      <w:pPr>
        <w:tabs>
          <w:tab w:val="left" w:leader="underscore" w:pos="6120"/>
          <w:tab w:val="left" w:leader="underscore" w:pos="8244"/>
        </w:tabs>
        <w:rPr>
          <w:bCs/>
        </w:rPr>
      </w:pPr>
    </w:p>
    <w:p w:rsidR="00A330CF" w:rsidRPr="00A330CF" w:rsidRDefault="00A330CF" w:rsidP="00BE3018">
      <w:pPr>
        <w:rPr>
          <w:rFonts w:ascii="Arial Narrow" w:hAnsi="Arial Narrow"/>
          <w:sz w:val="22"/>
          <w:szCs w:val="22"/>
        </w:rPr>
      </w:pPr>
    </w:p>
    <w:sectPr w:rsidR="00A330CF" w:rsidRPr="00A330CF" w:rsidSect="003134AA">
      <w:headerReference w:type="default" r:id="rId10"/>
      <w:pgSz w:w="12240" w:h="15840" w:code="1"/>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0F" w:rsidRDefault="002C330F">
      <w:r>
        <w:separator/>
      </w:r>
    </w:p>
  </w:endnote>
  <w:endnote w:type="continuationSeparator" w:id="0">
    <w:p w:rsidR="002C330F" w:rsidRDefault="002C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0F" w:rsidRDefault="002C330F">
      <w:r>
        <w:separator/>
      </w:r>
    </w:p>
  </w:footnote>
  <w:footnote w:type="continuationSeparator" w:id="0">
    <w:p w:rsidR="002C330F" w:rsidRDefault="002C3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0F" w:rsidRPr="001022CC" w:rsidRDefault="002C330F">
    <w:pPr>
      <w:pStyle w:val="Header"/>
      <w:rPr>
        <w:rFonts w:ascii="Arial Narrow" w:hAnsi="Arial Narrow"/>
        <w:b/>
        <w:sz w:val="20"/>
        <w:szCs w:val="20"/>
      </w:rPr>
    </w:pPr>
    <w:r w:rsidRPr="001022CC">
      <w:rPr>
        <w:rFonts w:ascii="Arial Narrow" w:hAnsi="Arial Narrow"/>
        <w:b/>
        <w:sz w:val="20"/>
        <w:szCs w:val="20"/>
      </w:rPr>
      <w:t xml:space="preserve">RESOLUTION NO. </w:t>
    </w:r>
    <w:r w:rsidR="006361D2">
      <w:rPr>
        <w:rFonts w:ascii="Arial Narrow" w:hAnsi="Arial Narrow"/>
        <w:b/>
        <w:sz w:val="20"/>
        <w:szCs w:val="20"/>
      </w:rPr>
      <w:t>24</w:t>
    </w:r>
    <w:r w:rsidR="00284D53">
      <w:rPr>
        <w:rFonts w:ascii="Arial Narrow" w:hAnsi="Arial Narrow"/>
        <w:b/>
        <w:sz w:val="20"/>
        <w:szCs w:val="20"/>
      </w:rPr>
      <w:t xml:space="preserve">, </w:t>
    </w:r>
    <w:r w:rsidRPr="001022CC">
      <w:rPr>
        <w:rFonts w:ascii="Arial Narrow" w:hAnsi="Arial Narrow"/>
        <w:b/>
        <w:sz w:val="20"/>
        <w:szCs w:val="20"/>
      </w:rPr>
      <w:t>20</w:t>
    </w:r>
    <w:r>
      <w:rPr>
        <w:rFonts w:ascii="Arial Narrow" w:hAnsi="Arial Narrow"/>
        <w:b/>
        <w:sz w:val="20"/>
        <w:szCs w:val="20"/>
      </w:rPr>
      <w:t>1</w:t>
    </w:r>
    <w:r w:rsidR="00F448AC">
      <w:rPr>
        <w:rFonts w:ascii="Arial Narrow" w:hAnsi="Arial Narrow"/>
        <w:b/>
        <w:sz w:val="20"/>
        <w:szCs w:val="20"/>
      </w:rPr>
      <w:t>5</w:t>
    </w:r>
  </w:p>
  <w:p w:rsidR="002C330F" w:rsidRPr="001022CC" w:rsidRDefault="003F05B3">
    <w:pPr>
      <w:pStyle w:val="Header"/>
      <w:rPr>
        <w:rFonts w:ascii="Arial Narrow" w:hAnsi="Arial Narrow"/>
        <w:sz w:val="20"/>
        <w:szCs w:val="20"/>
      </w:rPr>
    </w:pPr>
    <w:r>
      <w:rPr>
        <w:rFonts w:ascii="Arial Narrow" w:hAnsi="Arial Narrow"/>
        <w:sz w:val="20"/>
        <w:szCs w:val="20"/>
      </w:rPr>
      <w:t xml:space="preserve">August </w:t>
    </w:r>
    <w:r w:rsidR="00214AC9">
      <w:rPr>
        <w:rFonts w:ascii="Arial Narrow" w:hAnsi="Arial Narrow"/>
        <w:sz w:val="20"/>
        <w:szCs w:val="20"/>
      </w:rPr>
      <w:t>24</w:t>
    </w:r>
    <w:r w:rsidR="002C330F">
      <w:rPr>
        <w:rFonts w:ascii="Arial Narrow" w:hAnsi="Arial Narrow"/>
        <w:sz w:val="20"/>
        <w:szCs w:val="20"/>
      </w:rPr>
      <w:t>, 201</w:t>
    </w:r>
    <w:r w:rsidR="00F448AC">
      <w:rPr>
        <w:rFonts w:ascii="Arial Narrow" w:hAnsi="Arial Narrow"/>
        <w:sz w:val="20"/>
        <w:szCs w:val="20"/>
      </w:rPr>
      <w:t>5</w:t>
    </w:r>
  </w:p>
  <w:p w:rsidR="002C330F" w:rsidRPr="001022CC" w:rsidRDefault="002C330F">
    <w:pPr>
      <w:pStyle w:val="Header"/>
      <w:rPr>
        <w:rFonts w:ascii="Arial Narrow" w:hAnsi="Arial Narrow"/>
        <w:sz w:val="8"/>
        <w:szCs w:val="8"/>
      </w:rPr>
    </w:pPr>
  </w:p>
  <w:p w:rsidR="002C330F" w:rsidRDefault="002C330F">
    <w:pPr>
      <w:pStyle w:val="Header"/>
      <w:rPr>
        <w:rStyle w:val="PageNumber"/>
        <w:rFonts w:ascii="Arial Narrow" w:hAnsi="Arial Narrow"/>
        <w:sz w:val="20"/>
        <w:szCs w:val="20"/>
      </w:rPr>
    </w:pPr>
    <w:r w:rsidRPr="001022CC">
      <w:rPr>
        <w:rFonts w:ascii="Arial Narrow" w:hAnsi="Arial Narrow"/>
        <w:sz w:val="20"/>
        <w:szCs w:val="20"/>
      </w:rPr>
      <w:t xml:space="preserve">Page </w:t>
    </w:r>
    <w:r w:rsidR="00BB00A7" w:rsidRPr="001022CC">
      <w:rPr>
        <w:rStyle w:val="PageNumber"/>
        <w:rFonts w:ascii="Arial Narrow" w:hAnsi="Arial Narrow"/>
        <w:sz w:val="20"/>
        <w:szCs w:val="20"/>
      </w:rPr>
      <w:fldChar w:fldCharType="begin"/>
    </w:r>
    <w:r w:rsidRPr="001022CC">
      <w:rPr>
        <w:rStyle w:val="PageNumber"/>
        <w:rFonts w:ascii="Arial Narrow" w:hAnsi="Arial Narrow"/>
        <w:sz w:val="20"/>
        <w:szCs w:val="20"/>
      </w:rPr>
      <w:instrText xml:space="preserve"> PAGE </w:instrText>
    </w:r>
    <w:r w:rsidR="00BB00A7" w:rsidRPr="001022CC">
      <w:rPr>
        <w:rStyle w:val="PageNumber"/>
        <w:rFonts w:ascii="Arial Narrow" w:hAnsi="Arial Narrow"/>
        <w:sz w:val="20"/>
        <w:szCs w:val="20"/>
      </w:rPr>
      <w:fldChar w:fldCharType="separate"/>
    </w:r>
    <w:r w:rsidR="00046AAC">
      <w:rPr>
        <w:rStyle w:val="PageNumber"/>
        <w:rFonts w:ascii="Arial Narrow" w:hAnsi="Arial Narrow"/>
        <w:noProof/>
        <w:sz w:val="20"/>
        <w:szCs w:val="20"/>
      </w:rPr>
      <w:t>4</w:t>
    </w:r>
    <w:r w:rsidR="00BB00A7" w:rsidRPr="001022CC">
      <w:rPr>
        <w:rStyle w:val="PageNumber"/>
        <w:rFonts w:ascii="Arial Narrow" w:hAnsi="Arial Narrow"/>
        <w:sz w:val="20"/>
        <w:szCs w:val="20"/>
      </w:rPr>
      <w:fldChar w:fldCharType="end"/>
    </w:r>
    <w:r w:rsidRPr="001022CC">
      <w:rPr>
        <w:rStyle w:val="PageNumber"/>
        <w:rFonts w:ascii="Arial Narrow" w:hAnsi="Arial Narrow"/>
        <w:sz w:val="20"/>
        <w:szCs w:val="20"/>
      </w:rPr>
      <w:t xml:space="preserve"> of </w:t>
    </w:r>
    <w:r w:rsidR="00BB00A7" w:rsidRPr="001022CC">
      <w:rPr>
        <w:rStyle w:val="PageNumber"/>
        <w:rFonts w:ascii="Arial Narrow" w:hAnsi="Arial Narrow"/>
        <w:sz w:val="20"/>
        <w:szCs w:val="20"/>
      </w:rPr>
      <w:fldChar w:fldCharType="begin"/>
    </w:r>
    <w:r w:rsidRPr="001022CC">
      <w:rPr>
        <w:rStyle w:val="PageNumber"/>
        <w:rFonts w:ascii="Arial Narrow" w:hAnsi="Arial Narrow"/>
        <w:sz w:val="20"/>
        <w:szCs w:val="20"/>
      </w:rPr>
      <w:instrText xml:space="preserve"> NUMPAGES </w:instrText>
    </w:r>
    <w:r w:rsidR="00BB00A7" w:rsidRPr="001022CC">
      <w:rPr>
        <w:rStyle w:val="PageNumber"/>
        <w:rFonts w:ascii="Arial Narrow" w:hAnsi="Arial Narrow"/>
        <w:sz w:val="20"/>
        <w:szCs w:val="20"/>
      </w:rPr>
      <w:fldChar w:fldCharType="separate"/>
    </w:r>
    <w:r w:rsidR="00046AAC">
      <w:rPr>
        <w:rStyle w:val="PageNumber"/>
        <w:rFonts w:ascii="Arial Narrow" w:hAnsi="Arial Narrow"/>
        <w:noProof/>
        <w:sz w:val="20"/>
        <w:szCs w:val="20"/>
      </w:rPr>
      <w:t>4</w:t>
    </w:r>
    <w:r w:rsidR="00BB00A7" w:rsidRPr="001022CC">
      <w:rPr>
        <w:rStyle w:val="PageNumber"/>
        <w:rFonts w:ascii="Arial Narrow" w:hAnsi="Arial Narrow"/>
        <w:sz w:val="20"/>
        <w:szCs w:val="20"/>
      </w:rPr>
      <w:fldChar w:fldCharType="end"/>
    </w:r>
  </w:p>
  <w:p w:rsidR="002C330F" w:rsidRPr="001022CC" w:rsidRDefault="002C330F" w:rsidP="001022CC">
    <w:pPr>
      <w:pStyle w:val="Header"/>
      <w:pBdr>
        <w:bottom w:val="single" w:sz="4" w:space="1" w:color="auto"/>
      </w:pBdr>
      <w:rPr>
        <w:rStyle w:val="PageNumber"/>
        <w:rFonts w:ascii="Arial Narrow" w:hAnsi="Arial Narrow"/>
        <w:sz w:val="8"/>
        <w:szCs w:val="8"/>
      </w:rPr>
    </w:pPr>
  </w:p>
  <w:p w:rsidR="002C330F" w:rsidRPr="001022CC" w:rsidRDefault="002C330F">
    <w:pPr>
      <w:pStyle w:val="Header"/>
      <w:rPr>
        <w:rFonts w:ascii="Arial Narrow" w:hAnsi="Arial Narrow"/>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1100"/>
    <w:multiLevelType w:val="hybridMultilevel"/>
    <w:tmpl w:val="AA30A05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25197407"/>
    <w:multiLevelType w:val="hybridMultilevel"/>
    <w:tmpl w:val="FF7AB6C4"/>
    <w:lvl w:ilvl="0" w:tplc="82F8E234">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3A9F24A8"/>
    <w:multiLevelType w:val="hybridMultilevel"/>
    <w:tmpl w:val="AA30A05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3AAC10EE"/>
    <w:multiLevelType w:val="hybridMultilevel"/>
    <w:tmpl w:val="5BE271C0"/>
    <w:lvl w:ilvl="0" w:tplc="82F8E234">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42240F52"/>
    <w:multiLevelType w:val="multilevel"/>
    <w:tmpl w:val="0DA82FBC"/>
    <w:lvl w:ilvl="0">
      <w:start w:val="1"/>
      <w:numFmt w:val="decimal"/>
      <w:lvlText w:val="(%1)"/>
      <w:lvlJc w:val="left"/>
      <w:pPr>
        <w:tabs>
          <w:tab w:val="num" w:pos="2340"/>
        </w:tabs>
        <w:ind w:left="2340" w:hanging="72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5">
    <w:nsid w:val="573F5ACF"/>
    <w:multiLevelType w:val="hybridMultilevel"/>
    <w:tmpl w:val="BAA8447E"/>
    <w:lvl w:ilvl="0" w:tplc="82F8E234">
      <w:start w:val="1"/>
      <w:numFmt w:val="decimal"/>
      <w:lvlText w:val="(%1)"/>
      <w:lvlJc w:val="left"/>
      <w:pPr>
        <w:tabs>
          <w:tab w:val="num" w:pos="2340"/>
        </w:tabs>
        <w:ind w:left="2340" w:hanging="720"/>
      </w:pPr>
      <w:rPr>
        <w:rFonts w:hint="default"/>
      </w:rPr>
    </w:lvl>
    <w:lvl w:ilvl="1" w:tplc="2A1CC3C8">
      <w:start w:val="1"/>
      <w:numFmt w:val="lowerLetter"/>
      <w:lvlText w:val="(%2)"/>
      <w:lvlJc w:val="left"/>
      <w:pPr>
        <w:tabs>
          <w:tab w:val="num" w:pos="1908"/>
        </w:tabs>
        <w:ind w:left="2844" w:hanging="504"/>
      </w:pPr>
      <w:rPr>
        <w:rFonts w:ascii="Arial Narrow" w:eastAsia="(normal text)" w:hAnsi="Arial Narrow" w:cs="Courier New" w:hint="default"/>
        <w:snapToGrid/>
        <w:sz w:val="22"/>
        <w:szCs w:val="22"/>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62035527"/>
    <w:multiLevelType w:val="hybridMultilevel"/>
    <w:tmpl w:val="B958F3B2"/>
    <w:lvl w:ilvl="0" w:tplc="DF1E2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8C2DBE"/>
    <w:multiLevelType w:val="hybridMultilevel"/>
    <w:tmpl w:val="399464AA"/>
    <w:lvl w:ilvl="0" w:tplc="3F2610DA">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B7FB7"/>
    <w:rsid w:val="00004C1A"/>
    <w:rsid w:val="00020585"/>
    <w:rsid w:val="00035C38"/>
    <w:rsid w:val="00046AAC"/>
    <w:rsid w:val="00060C31"/>
    <w:rsid w:val="000651DB"/>
    <w:rsid w:val="000E682D"/>
    <w:rsid w:val="000F4F10"/>
    <w:rsid w:val="000F55F3"/>
    <w:rsid w:val="001022CC"/>
    <w:rsid w:val="00116BCA"/>
    <w:rsid w:val="00127AB5"/>
    <w:rsid w:val="00140920"/>
    <w:rsid w:val="00171F20"/>
    <w:rsid w:val="001930D7"/>
    <w:rsid w:val="001B10B7"/>
    <w:rsid w:val="001C6FD6"/>
    <w:rsid w:val="001E36BC"/>
    <w:rsid w:val="001E534E"/>
    <w:rsid w:val="001E57FA"/>
    <w:rsid w:val="002026FC"/>
    <w:rsid w:val="00204B96"/>
    <w:rsid w:val="00214AC9"/>
    <w:rsid w:val="00236C80"/>
    <w:rsid w:val="0024534E"/>
    <w:rsid w:val="002520DB"/>
    <w:rsid w:val="00264FA6"/>
    <w:rsid w:val="00284D53"/>
    <w:rsid w:val="002861B2"/>
    <w:rsid w:val="00292B4F"/>
    <w:rsid w:val="002B5991"/>
    <w:rsid w:val="002B60F5"/>
    <w:rsid w:val="002C330F"/>
    <w:rsid w:val="002E7043"/>
    <w:rsid w:val="003134AA"/>
    <w:rsid w:val="00361E5F"/>
    <w:rsid w:val="003652B3"/>
    <w:rsid w:val="0038222D"/>
    <w:rsid w:val="003A5C63"/>
    <w:rsid w:val="003C480A"/>
    <w:rsid w:val="003D38BA"/>
    <w:rsid w:val="003F05B3"/>
    <w:rsid w:val="003F2FD8"/>
    <w:rsid w:val="003F4903"/>
    <w:rsid w:val="00431AFA"/>
    <w:rsid w:val="00473949"/>
    <w:rsid w:val="004A1D04"/>
    <w:rsid w:val="004B7866"/>
    <w:rsid w:val="004C7FE6"/>
    <w:rsid w:val="004D045D"/>
    <w:rsid w:val="004D0E27"/>
    <w:rsid w:val="00517296"/>
    <w:rsid w:val="00523F1C"/>
    <w:rsid w:val="0055293E"/>
    <w:rsid w:val="00561216"/>
    <w:rsid w:val="00573B4A"/>
    <w:rsid w:val="0058000F"/>
    <w:rsid w:val="00580829"/>
    <w:rsid w:val="005C40DA"/>
    <w:rsid w:val="005E2379"/>
    <w:rsid w:val="005F5230"/>
    <w:rsid w:val="00622518"/>
    <w:rsid w:val="0062652E"/>
    <w:rsid w:val="006308EF"/>
    <w:rsid w:val="00635360"/>
    <w:rsid w:val="006361D2"/>
    <w:rsid w:val="0063742B"/>
    <w:rsid w:val="006378A4"/>
    <w:rsid w:val="006A0E02"/>
    <w:rsid w:val="006C776E"/>
    <w:rsid w:val="006E591D"/>
    <w:rsid w:val="006F1F7B"/>
    <w:rsid w:val="007031CF"/>
    <w:rsid w:val="007147AF"/>
    <w:rsid w:val="007443D5"/>
    <w:rsid w:val="00760828"/>
    <w:rsid w:val="007A515D"/>
    <w:rsid w:val="007C3773"/>
    <w:rsid w:val="007D7A1B"/>
    <w:rsid w:val="008033DE"/>
    <w:rsid w:val="008060B3"/>
    <w:rsid w:val="00807A96"/>
    <w:rsid w:val="008415CC"/>
    <w:rsid w:val="00850154"/>
    <w:rsid w:val="008548EA"/>
    <w:rsid w:val="00881ECB"/>
    <w:rsid w:val="008C7D19"/>
    <w:rsid w:val="008D4D7A"/>
    <w:rsid w:val="0090720F"/>
    <w:rsid w:val="00911604"/>
    <w:rsid w:val="00913640"/>
    <w:rsid w:val="00914162"/>
    <w:rsid w:val="0095466C"/>
    <w:rsid w:val="009833AD"/>
    <w:rsid w:val="00986BE4"/>
    <w:rsid w:val="009878C8"/>
    <w:rsid w:val="009A40A3"/>
    <w:rsid w:val="009B7FB7"/>
    <w:rsid w:val="009C0DFC"/>
    <w:rsid w:val="009E560D"/>
    <w:rsid w:val="00A007C0"/>
    <w:rsid w:val="00A109FB"/>
    <w:rsid w:val="00A330CF"/>
    <w:rsid w:val="00A61B3D"/>
    <w:rsid w:val="00A656A5"/>
    <w:rsid w:val="00A656C6"/>
    <w:rsid w:val="00A93527"/>
    <w:rsid w:val="00AA20CC"/>
    <w:rsid w:val="00AA3764"/>
    <w:rsid w:val="00AA4B72"/>
    <w:rsid w:val="00AF2AB5"/>
    <w:rsid w:val="00B044AC"/>
    <w:rsid w:val="00B1372E"/>
    <w:rsid w:val="00B21607"/>
    <w:rsid w:val="00B23267"/>
    <w:rsid w:val="00B5786A"/>
    <w:rsid w:val="00B60E15"/>
    <w:rsid w:val="00BA3B41"/>
    <w:rsid w:val="00BB00A7"/>
    <w:rsid w:val="00BD4D72"/>
    <w:rsid w:val="00BD4F54"/>
    <w:rsid w:val="00BE3018"/>
    <w:rsid w:val="00BF562B"/>
    <w:rsid w:val="00C67F2D"/>
    <w:rsid w:val="00C74B3E"/>
    <w:rsid w:val="00C87FB7"/>
    <w:rsid w:val="00CC6D5E"/>
    <w:rsid w:val="00CD2C6C"/>
    <w:rsid w:val="00CE24DB"/>
    <w:rsid w:val="00CF0B37"/>
    <w:rsid w:val="00CF7A4E"/>
    <w:rsid w:val="00D51CFC"/>
    <w:rsid w:val="00D55FA4"/>
    <w:rsid w:val="00D569CE"/>
    <w:rsid w:val="00D640B2"/>
    <w:rsid w:val="00DA0933"/>
    <w:rsid w:val="00DC4E64"/>
    <w:rsid w:val="00DE06B2"/>
    <w:rsid w:val="00DE1D7A"/>
    <w:rsid w:val="00DE245B"/>
    <w:rsid w:val="00DE7B1D"/>
    <w:rsid w:val="00E01FC6"/>
    <w:rsid w:val="00E25007"/>
    <w:rsid w:val="00E333FF"/>
    <w:rsid w:val="00E6554D"/>
    <w:rsid w:val="00E77E73"/>
    <w:rsid w:val="00E902F8"/>
    <w:rsid w:val="00E94830"/>
    <w:rsid w:val="00EA40C7"/>
    <w:rsid w:val="00EC29D6"/>
    <w:rsid w:val="00ED4C7A"/>
    <w:rsid w:val="00EE0C3F"/>
    <w:rsid w:val="00EF5656"/>
    <w:rsid w:val="00EF5748"/>
    <w:rsid w:val="00F175AD"/>
    <w:rsid w:val="00F41EC6"/>
    <w:rsid w:val="00F448AC"/>
    <w:rsid w:val="00F6535B"/>
    <w:rsid w:val="00FA5578"/>
    <w:rsid w:val="00FB375D"/>
    <w:rsid w:val="00FD3623"/>
    <w:rsid w:val="00FD548E"/>
    <w:rsid w:val="00FF2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22CC"/>
    <w:pPr>
      <w:tabs>
        <w:tab w:val="center" w:pos="4320"/>
        <w:tab w:val="right" w:pos="8640"/>
      </w:tabs>
    </w:pPr>
  </w:style>
  <w:style w:type="paragraph" w:styleId="Footer">
    <w:name w:val="footer"/>
    <w:basedOn w:val="Normal"/>
    <w:rsid w:val="001022CC"/>
    <w:pPr>
      <w:tabs>
        <w:tab w:val="center" w:pos="4320"/>
        <w:tab w:val="right" w:pos="8640"/>
      </w:tabs>
    </w:pPr>
  </w:style>
  <w:style w:type="character" w:styleId="PageNumber">
    <w:name w:val="page number"/>
    <w:basedOn w:val="DefaultParagraphFont"/>
    <w:rsid w:val="001022CC"/>
  </w:style>
  <w:style w:type="paragraph" w:styleId="BalloonText">
    <w:name w:val="Balloon Text"/>
    <w:basedOn w:val="Normal"/>
    <w:link w:val="BalloonTextChar"/>
    <w:rsid w:val="00A330CF"/>
    <w:rPr>
      <w:rFonts w:ascii="Tahoma" w:hAnsi="Tahoma" w:cs="Tahoma"/>
      <w:sz w:val="16"/>
      <w:szCs w:val="16"/>
    </w:rPr>
  </w:style>
  <w:style w:type="character" w:customStyle="1" w:styleId="BalloonTextChar">
    <w:name w:val="Balloon Text Char"/>
    <w:basedOn w:val="DefaultParagraphFont"/>
    <w:link w:val="BalloonText"/>
    <w:rsid w:val="00A330CF"/>
    <w:rPr>
      <w:rFonts w:ascii="Tahoma" w:hAnsi="Tahoma" w:cs="Tahoma"/>
      <w:sz w:val="16"/>
      <w:szCs w:val="16"/>
    </w:rPr>
  </w:style>
  <w:style w:type="table" w:styleId="TableGrid">
    <w:name w:val="Table Grid"/>
    <w:basedOn w:val="TableNormal"/>
    <w:rsid w:val="00B57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B5786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3F4903"/>
    <w:pPr>
      <w:ind w:left="720"/>
      <w:contextualSpacing/>
    </w:pPr>
  </w:style>
</w:styles>
</file>

<file path=word/webSettings.xml><?xml version="1.0" encoding="utf-8"?>
<w:webSettings xmlns:r="http://schemas.openxmlformats.org/officeDocument/2006/relationships" xmlns:w="http://schemas.openxmlformats.org/wordprocessingml/2006/main">
  <w:divs>
    <w:div w:id="5482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206D97-1F36-41FB-B295-B3CB0C01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1466</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Valparaiso</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Matt Murphy</dc:creator>
  <cp:lastModifiedBy>Treena Cimoch</cp:lastModifiedBy>
  <cp:revision>4</cp:revision>
  <cp:lastPrinted>2015-08-24T23:07:00Z</cp:lastPrinted>
  <dcterms:created xsi:type="dcterms:W3CDTF">2015-08-24T23:07:00Z</dcterms:created>
  <dcterms:modified xsi:type="dcterms:W3CDTF">2015-10-12T15:35:00Z</dcterms:modified>
</cp:coreProperties>
</file>